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D2" w:rsidRPr="009908D2" w:rsidRDefault="009908D2" w:rsidP="009908D2">
      <w:pPr>
        <w:ind w:left="272" w:right="181"/>
        <w:jc w:val="center"/>
        <w:rPr>
          <w:rFonts w:asciiTheme="minorHAnsi" w:hAnsiTheme="minorHAnsi"/>
          <w:b/>
          <w:bCs/>
          <w:i/>
          <w:iCs/>
        </w:rPr>
      </w:pPr>
      <w:r w:rsidRPr="009908D2">
        <w:rPr>
          <w:rFonts w:asciiTheme="minorHAnsi" w:hAnsiTheme="minorHAnsi"/>
          <w:b/>
          <w:bCs/>
          <w:i/>
          <w:iCs/>
        </w:rPr>
        <w:t>План работы МО учителей иностранного языка НОУ «Гимназия №1»</w:t>
      </w:r>
    </w:p>
    <w:p w:rsidR="009908D2" w:rsidRPr="009908D2" w:rsidRDefault="009908D2" w:rsidP="009908D2">
      <w:pPr>
        <w:ind w:left="272" w:right="181"/>
        <w:jc w:val="center"/>
        <w:rPr>
          <w:rFonts w:asciiTheme="minorHAnsi" w:hAnsiTheme="minorHAnsi"/>
          <w:b/>
          <w:bCs/>
          <w:i/>
          <w:iCs/>
        </w:rPr>
      </w:pPr>
      <w:r w:rsidRPr="009908D2">
        <w:rPr>
          <w:rFonts w:asciiTheme="minorHAnsi" w:hAnsiTheme="minorHAnsi"/>
          <w:b/>
          <w:bCs/>
          <w:i/>
          <w:iCs/>
        </w:rPr>
        <w:t>на 2011 – 2012 учебный год.</w:t>
      </w:r>
    </w:p>
    <w:p w:rsidR="009908D2" w:rsidRPr="009908D2" w:rsidRDefault="009908D2" w:rsidP="009908D2">
      <w:pPr>
        <w:ind w:left="284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 xml:space="preserve">Проблема: </w:t>
      </w:r>
      <w:r w:rsidRPr="009908D2">
        <w:rPr>
          <w:rFonts w:asciiTheme="minorHAnsi" w:hAnsiTheme="minorHAnsi"/>
          <w:bCs/>
          <w:iCs/>
        </w:rPr>
        <w:t xml:space="preserve"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</w:t>
      </w:r>
      <w:r w:rsidRPr="009908D2">
        <w:rPr>
          <w:rFonts w:asciiTheme="minorHAnsi" w:hAnsiTheme="minorHAnsi"/>
          <w:bCs/>
          <w:iCs/>
        </w:rPr>
        <w:tab/>
        <w:t>образования, внедрения нового механизма оценки результатов учебной деятельности учащихся.</w:t>
      </w:r>
    </w:p>
    <w:p w:rsidR="009908D2" w:rsidRPr="009908D2" w:rsidRDefault="009908D2" w:rsidP="009908D2">
      <w:pPr>
        <w:tabs>
          <w:tab w:val="center" w:pos="7744"/>
        </w:tabs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 xml:space="preserve">Тема: </w:t>
      </w:r>
      <w:r w:rsidRPr="009908D2">
        <w:rPr>
          <w:rFonts w:asciiTheme="minorHAnsi" w:hAnsiTheme="minorHAnsi"/>
          <w:bCs/>
          <w:iCs/>
        </w:rPr>
        <w:t>обучение иностранному языку в условиях модернизации образования.</w:t>
      </w:r>
    </w:p>
    <w:p w:rsidR="009908D2" w:rsidRPr="009908D2" w:rsidRDefault="009908D2" w:rsidP="009908D2">
      <w:pPr>
        <w:tabs>
          <w:tab w:val="center" w:pos="7744"/>
        </w:tabs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 xml:space="preserve">Цель работы МО: </w:t>
      </w:r>
      <w:r w:rsidRPr="009908D2">
        <w:rPr>
          <w:rFonts w:asciiTheme="minorHAnsi" w:hAnsiTheme="minorHAnsi"/>
          <w:bCs/>
          <w:iCs/>
        </w:rPr>
        <w:t>содействие повышению качества образования в рамках информатизации образования (ИСО)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 xml:space="preserve">Задачи: </w:t>
      </w:r>
    </w:p>
    <w:p w:rsidR="009908D2" w:rsidRPr="009908D2" w:rsidRDefault="009908D2" w:rsidP="009908D2">
      <w:pPr>
        <w:numPr>
          <w:ilvl w:val="0"/>
          <w:numId w:val="1"/>
        </w:numPr>
        <w:ind w:left="567" w:right="181" w:hanging="283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 xml:space="preserve"> Оказание поддержки педагогам в освоении и введении в действие ФГОС  (второго поколения).</w:t>
      </w:r>
    </w:p>
    <w:p w:rsidR="009908D2" w:rsidRPr="009908D2" w:rsidRDefault="009908D2" w:rsidP="009908D2">
      <w:pPr>
        <w:numPr>
          <w:ilvl w:val="0"/>
          <w:numId w:val="1"/>
        </w:numPr>
        <w:ind w:left="567" w:right="181" w:hanging="283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 xml:space="preserve"> Оказание помощи в развитии творческого потенциала педагогических работников:</w:t>
      </w:r>
    </w:p>
    <w:p w:rsidR="009908D2" w:rsidRPr="009908D2" w:rsidRDefault="009908D2" w:rsidP="009908D2">
      <w:pPr>
        <w:numPr>
          <w:ilvl w:val="0"/>
          <w:numId w:val="2"/>
        </w:numPr>
        <w:ind w:left="567" w:right="181" w:hanging="283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удовлетворение информационных, учебно-методических, образовательных потребностей педагогических работников</w:t>
      </w:r>
    </w:p>
    <w:p w:rsidR="009908D2" w:rsidRPr="009908D2" w:rsidRDefault="009908D2" w:rsidP="009908D2">
      <w:pPr>
        <w:numPr>
          <w:ilvl w:val="0"/>
          <w:numId w:val="2"/>
        </w:numPr>
        <w:ind w:left="567" w:right="181" w:hanging="283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создание условий для организации и осуществление повышения квалификации педагогических работников.</w:t>
      </w:r>
    </w:p>
    <w:p w:rsidR="009908D2" w:rsidRPr="009908D2" w:rsidRDefault="009908D2" w:rsidP="009908D2">
      <w:pPr>
        <w:ind w:left="284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3. совершенствовать методы индивидуальной работы с одарёнными учащимися, развивать творческие способности школьников.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 xml:space="preserve">Направление методической работы: 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> Аналитическая деятельность: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1.      мониторинг методических потребностей педагогов, создание базы данных о педагогических работниках;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2.      анализ результатов методической работы, выявление затруднений, методического и дидактического характера.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>Информационная деятельность: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1.      формирование банка педагогической информации;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2.      информирование о новинках педагогической, психологической и методической литературы;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3.      информирование об опыте инновационной деятельности, о новых направлениях в развитии образования;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 xml:space="preserve">4.      создание </w:t>
      </w:r>
      <w:proofErr w:type="spellStart"/>
      <w:r w:rsidRPr="009908D2">
        <w:rPr>
          <w:rFonts w:asciiTheme="minorHAnsi" w:hAnsiTheme="minorHAnsi"/>
          <w:bCs/>
          <w:iCs/>
        </w:rPr>
        <w:t>медиатеки</w:t>
      </w:r>
      <w:proofErr w:type="spellEnd"/>
      <w:r w:rsidRPr="009908D2">
        <w:rPr>
          <w:rFonts w:asciiTheme="minorHAnsi" w:hAnsiTheme="minorHAnsi"/>
          <w:bCs/>
          <w:iCs/>
        </w:rPr>
        <w:t>, информационно-библиографическая деятельность.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>Организационно-методическая деятельность: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1.      оказание помощи в подготовке к аттестации и в межкурсовой период, планирование повышения квалификации;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2.     организация заседаний, семинаров МО;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 xml:space="preserve">5.      обучение на курсах ИКТ компетенции. 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>Консультационная деятельность: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1.      организация консультационной работы по предмету;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2.      консультирование родителей по вопросам обучения и воспитания детей.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/>
          <w:bCs/>
          <w:iCs/>
        </w:rPr>
        <w:t>Проектная деятельность: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1.      изучение передового педагогического опыта и инновационных технологий через Интернет;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2.      участие в общешкольном проекте «Портфолио учителя»</w:t>
      </w:r>
    </w:p>
    <w:p w:rsidR="009908D2" w:rsidRPr="009908D2" w:rsidRDefault="009908D2" w:rsidP="009908D2">
      <w:pPr>
        <w:ind w:left="272" w:right="181"/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3.      участие в школьных научно-практической и научно-теоретической конференциях.</w:t>
      </w:r>
    </w:p>
    <w:p w:rsidR="009908D2" w:rsidRPr="009908D2" w:rsidRDefault="009908D2" w:rsidP="009908D2">
      <w:pPr>
        <w:rPr>
          <w:rFonts w:asciiTheme="minorHAnsi" w:hAnsiTheme="minorHAnsi"/>
          <w:b/>
          <w:bCs/>
          <w:iCs/>
        </w:rPr>
      </w:pPr>
      <w:r w:rsidRPr="009908D2">
        <w:rPr>
          <w:rFonts w:asciiTheme="minorHAnsi" w:hAnsiTheme="minorHAnsi"/>
          <w:bCs/>
          <w:iCs/>
        </w:rPr>
        <w:t xml:space="preserve">  </w:t>
      </w:r>
      <w:r w:rsidRPr="009908D2">
        <w:rPr>
          <w:rFonts w:asciiTheme="minorHAnsi" w:hAnsiTheme="minorHAnsi"/>
          <w:b/>
          <w:bCs/>
          <w:iCs/>
        </w:rPr>
        <w:t xml:space="preserve">Предполагаемый результат: </w:t>
      </w:r>
    </w:p>
    <w:p w:rsidR="009908D2" w:rsidRPr="009908D2" w:rsidRDefault="009908D2" w:rsidP="009908D2">
      <w:pPr>
        <w:rPr>
          <w:rFonts w:asciiTheme="minorHAnsi" w:hAnsiTheme="minorHAnsi"/>
          <w:bCs/>
          <w:iCs/>
        </w:rPr>
      </w:pPr>
      <w:r w:rsidRPr="009908D2">
        <w:rPr>
          <w:rFonts w:asciiTheme="minorHAnsi" w:hAnsiTheme="minorHAnsi"/>
          <w:bCs/>
          <w:iCs/>
        </w:rPr>
        <w:t>формирование умений анализа, оценки и планирования педагогической деятельности и творческого поиска учителей с учетом внедрения инновационных технологий.</w:t>
      </w:r>
    </w:p>
    <w:p w:rsidR="009908D2" w:rsidRPr="009908D2" w:rsidRDefault="009908D2" w:rsidP="009908D2">
      <w:pPr>
        <w:ind w:left="272" w:right="181"/>
        <w:rPr>
          <w:rFonts w:ascii="Bookman Old Style" w:hAnsi="Bookman Old Style"/>
          <w:bCs/>
          <w:iCs/>
        </w:rPr>
      </w:pPr>
    </w:p>
    <w:p w:rsidR="009908D2" w:rsidRDefault="009908D2" w:rsidP="0047553E">
      <w:pPr>
        <w:ind w:firstLine="156"/>
        <w:jc w:val="center"/>
        <w:rPr>
          <w:rFonts w:ascii="Bookman Old Style" w:hAnsi="Bookman Old Style"/>
          <w:b/>
          <w:i/>
        </w:rPr>
      </w:pP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НОУ «Гимназия №1»</w:t>
      </w: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Сведения об учителях (201</w:t>
      </w:r>
      <w:r w:rsidRPr="0047553E">
        <w:rPr>
          <w:rFonts w:ascii="Bookman Old Style" w:hAnsi="Bookman Old Style"/>
          <w:b/>
          <w:i/>
        </w:rPr>
        <w:t>1</w:t>
      </w:r>
      <w:r>
        <w:rPr>
          <w:rFonts w:ascii="Bookman Old Style" w:hAnsi="Bookman Old Style"/>
          <w:b/>
          <w:i/>
        </w:rPr>
        <w:t>-201</w:t>
      </w:r>
      <w:r w:rsidRPr="0047553E">
        <w:rPr>
          <w:rFonts w:ascii="Bookman Old Style" w:hAnsi="Bookman Old Style"/>
          <w:b/>
          <w:i/>
        </w:rPr>
        <w:t>2</w:t>
      </w:r>
      <w:r>
        <w:rPr>
          <w:rFonts w:ascii="Bookman Old Style" w:hAnsi="Bookman Old Style"/>
          <w:b/>
          <w:i/>
        </w:rPr>
        <w:t xml:space="preserve"> учебный год)</w:t>
      </w: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  <w:sz w:val="28"/>
          <w:szCs w:val="28"/>
        </w:rPr>
      </w:pPr>
    </w:p>
    <w:tbl>
      <w:tblPr>
        <w:tblW w:w="1497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40"/>
        <w:gridCol w:w="1936"/>
        <w:gridCol w:w="2027"/>
        <w:gridCol w:w="1032"/>
        <w:gridCol w:w="1032"/>
        <w:gridCol w:w="839"/>
        <w:gridCol w:w="1328"/>
        <w:gridCol w:w="1473"/>
        <w:gridCol w:w="1275"/>
        <w:gridCol w:w="1219"/>
      </w:tblGrid>
      <w:tr w:rsidR="0047553E" w:rsidTr="00664862">
        <w:trPr>
          <w:trHeight w:val="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№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ФИО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Домашний адрес, телефон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ВУЗ,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год окончания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Разряд, категория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ind w:hanging="186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Общий стаж работы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Пед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стаж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Стаж работы в данной школе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Место работы не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Дата аттестации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ind w:hanging="3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Курсы.</w:t>
            </w:r>
          </w:p>
          <w:p w:rsidR="0047553E" w:rsidRDefault="0047553E" w:rsidP="00664862">
            <w:pPr>
              <w:ind w:hanging="3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Год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прох-я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курсов 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Астарханова А.А.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ул. Карамзина 23 дкв.72 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71-10-58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1982; Дагестанский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гос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. пединститут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Бобрышева И.В.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Т.Масалова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д.18А к.14 кв.3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21-49-80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1988; КубГУ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Болдыш Н.Ф.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.Ч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елюскинцев д.14 кв.15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64-25-41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1975; 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Алма-атинский институт ин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я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Али-Заде Э.О.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пр.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Жзержинского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д.209 кв.33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918-399-61-61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2001; Краснодарский институт маркетинга.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2008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Архипова Е.А.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.Ш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иллеровская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д.4 кв.7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21-47-98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1990; Пятигорский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Гос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пединститут ин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я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зыков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13 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первая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Несветаева Е.А.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Волкова Т.Ф.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пр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.Л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енина 9Б кв.17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72-67-10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1971;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Шадринский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Гос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пединститут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Гринёва О.Д. 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ул. Героев Десантников д.38 кв.3 77-23-88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ПГЛУ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Илюхина Л.В.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.К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уникова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д.64 кв. 49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63-76-97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1984; 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КубГУ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Муравьева Г.Ф.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ул. Розы Люксембург, д.29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61-02-75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1986;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Кировский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Гос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пединститут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</w:tr>
      <w:tr w:rsidR="0047553E" w:rsidTr="00664862">
        <w:trPr>
          <w:trHeight w:val="2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Синяева Л.Н.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пр. Дзержинского 217 кв.140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64-78-39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1988; Житомирский пединститут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высшая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47553E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</w:tbl>
    <w:p w:rsidR="0047553E" w:rsidRDefault="0047553E" w:rsidP="0047553E">
      <w:pPr>
        <w:ind w:firstLine="156"/>
        <w:jc w:val="center"/>
        <w:rPr>
          <w:rFonts w:ascii="Bookman Old Style" w:hAnsi="Bookman Old Style"/>
          <w:sz w:val="20"/>
          <w:szCs w:val="20"/>
        </w:rPr>
      </w:pPr>
    </w:p>
    <w:p w:rsidR="0047553E" w:rsidRDefault="0047553E" w:rsidP="0047553E">
      <w:pPr>
        <w:ind w:firstLine="156"/>
        <w:jc w:val="center"/>
        <w:rPr>
          <w:rFonts w:ascii="Bookman Old Style" w:hAnsi="Bookman Old Style"/>
          <w:sz w:val="20"/>
          <w:szCs w:val="20"/>
        </w:rPr>
      </w:pP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  <w:sz w:val="32"/>
          <w:szCs w:val="32"/>
          <w:lang w:val="en-US"/>
        </w:rPr>
      </w:pP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47553E" w:rsidRDefault="0047553E" w:rsidP="0047553E">
      <w:pPr>
        <w:ind w:firstLine="156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  <w:lang w:val="en-US"/>
        </w:rPr>
      </w:pPr>
    </w:p>
    <w:p w:rsidR="0047553E" w:rsidRPr="00DF4CFB" w:rsidRDefault="0047553E" w:rsidP="0047553E">
      <w:pPr>
        <w:ind w:firstLine="165"/>
        <w:jc w:val="center"/>
        <w:rPr>
          <w:rFonts w:ascii="Bookman Old Style" w:hAnsi="Bookman Old Style"/>
          <w:b/>
          <w:i/>
        </w:rPr>
      </w:pPr>
      <w:r w:rsidRPr="00DF4CFB">
        <w:rPr>
          <w:rFonts w:ascii="Bookman Old Style" w:hAnsi="Bookman Old Style"/>
          <w:b/>
          <w:i/>
        </w:rPr>
        <w:t>НОУ «Гимназия №1»</w:t>
      </w:r>
      <w:r>
        <w:rPr>
          <w:rFonts w:ascii="Bookman Old Style" w:hAnsi="Bookman Old Style"/>
          <w:b/>
          <w:i/>
        </w:rPr>
        <w:t xml:space="preserve"> 2008-2013 учебный год</w:t>
      </w:r>
    </w:p>
    <w:p w:rsidR="0047553E" w:rsidRPr="00DF4CFB" w:rsidRDefault="0047553E" w:rsidP="0047553E">
      <w:pPr>
        <w:jc w:val="center"/>
        <w:rPr>
          <w:rFonts w:ascii="Bookman Old Style" w:hAnsi="Bookman Old Style"/>
          <w:b/>
          <w:bCs/>
          <w:i/>
        </w:rPr>
      </w:pPr>
      <w:r w:rsidRPr="00DF4CFB">
        <w:rPr>
          <w:rFonts w:ascii="Bookman Old Style" w:hAnsi="Bookman Old Style"/>
          <w:b/>
          <w:bCs/>
          <w:i/>
        </w:rPr>
        <w:t>Индивидуальные темы самосовершенствования с практическим выходом в учебную и внеклассную деятельность.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2430"/>
        <w:gridCol w:w="8313"/>
        <w:gridCol w:w="4290"/>
      </w:tblGrid>
      <w:tr w:rsidR="0047553E" w:rsidRPr="00961CF0" w:rsidTr="00664862">
        <w:trPr>
          <w:trHeight w:val="25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ФИО</w:t>
            </w:r>
          </w:p>
        </w:tc>
        <w:tc>
          <w:tcPr>
            <w:tcW w:w="8313" w:type="dxa"/>
            <w:shd w:val="clear" w:color="auto" w:fill="auto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Тема</w:t>
            </w:r>
          </w:p>
        </w:tc>
        <w:tc>
          <w:tcPr>
            <w:tcW w:w="4290" w:type="dxa"/>
            <w:shd w:val="clear" w:color="auto" w:fill="auto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Предполагаемая форма освещения темы</w:t>
            </w: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(открытый урок, мастер класс и т.д.)</w:t>
            </w:r>
          </w:p>
        </w:tc>
      </w:tr>
      <w:tr w:rsidR="0047553E" w:rsidRPr="00961CF0" w:rsidTr="00664862">
        <w:trPr>
          <w:trHeight w:val="878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Астарханова А.А.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  <w:shd w:val="clear" w:color="auto" w:fill="auto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«Лингвострановедческий подход при обучении немецкому языку в младших классах»</w:t>
            </w:r>
          </w:p>
        </w:tc>
        <w:tc>
          <w:tcPr>
            <w:tcW w:w="4290" w:type="dxa"/>
            <w:shd w:val="clear" w:color="auto" w:fill="auto"/>
          </w:tcPr>
          <w:p w:rsidR="0047553E" w:rsidRPr="00332915" w:rsidRDefault="0047553E" w:rsidP="00664862">
            <w:pPr>
              <w:tabs>
                <w:tab w:val="left" w:pos="563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 МО; открытые уроки для коллег и родителей.</w:t>
            </w:r>
          </w:p>
        </w:tc>
      </w:tr>
      <w:tr w:rsidR="0047553E" w:rsidRPr="00961CF0" w:rsidTr="00664862">
        <w:trPr>
          <w:trHeight w:val="792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Бобрышева И.В.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«Использование учебно-речевых ситуаций при обучении устной речи на уроках немецкого языка».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открытые уроки для коллег и родителей.</w:t>
            </w:r>
          </w:p>
        </w:tc>
      </w:tr>
      <w:tr w:rsidR="0047553E" w:rsidRPr="00961CF0" w:rsidTr="00664862">
        <w:trPr>
          <w:trHeight w:val="70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Болдыш Н.Ф.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«Речевой этикет как один из главных аспектов говорения на уроке французского языка».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tabs>
                <w:tab w:val="left" w:pos="563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Али-Заде Э.О.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«Актуализация ситуации успеха при обучении английскому языку младших школьников».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Архипова Е.А.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«Использование программы </w:t>
            </w: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Power</w:t>
            </w: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Point</w:t>
            </w: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 для формирования лексических навыков на уроке англ. языка».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Несветаева Е.А.</w:t>
            </w: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90" w:type="dxa"/>
          </w:tcPr>
          <w:p w:rsidR="0047553E" w:rsidRPr="00332915" w:rsidRDefault="0047553E" w:rsidP="00664862">
            <w:pPr>
              <w:tabs>
                <w:tab w:val="left" w:pos="563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Волкова Т.Ф.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«Воспитательный потенциал урока иностранного языка».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Гринёва О.Д. 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«Формирование и совершенствование фонетических навыков у учащихся начальной школы».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tabs>
                <w:tab w:val="left" w:pos="563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 МО;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Илюхина Л.В.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«Воспитание толерантности на уроках английского языка».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Муравьева Г.Ф.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«Развитие психических аспектов личности на уроках английского языка в младшем и среднем звене».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мастер-класс для учителей города; открытые уроки для коллег и родителей.</w:t>
            </w:r>
          </w:p>
        </w:tc>
      </w:tr>
      <w:tr w:rsidR="0047553E" w:rsidRPr="00961CF0" w:rsidTr="00664862">
        <w:trPr>
          <w:trHeight w:val="445"/>
        </w:trPr>
        <w:tc>
          <w:tcPr>
            <w:tcW w:w="585" w:type="dxa"/>
          </w:tcPr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332915">
              <w:rPr>
                <w:rFonts w:ascii="Bookman Old Style" w:hAnsi="Bookman Old Style"/>
                <w:sz w:val="20"/>
                <w:szCs w:val="20"/>
                <w:lang w:val="en-US"/>
              </w:rPr>
              <w:t>11</w:t>
            </w:r>
          </w:p>
        </w:tc>
        <w:tc>
          <w:tcPr>
            <w:tcW w:w="243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Синяева Л.Н.</w:t>
            </w:r>
          </w:p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553E" w:rsidRPr="00332915" w:rsidRDefault="0047553E" w:rsidP="0066486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3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«Игра как способ освоения иностранного языка младшими школьниками».</w:t>
            </w:r>
          </w:p>
        </w:tc>
        <w:tc>
          <w:tcPr>
            <w:tcW w:w="4290" w:type="dxa"/>
          </w:tcPr>
          <w:p w:rsidR="0047553E" w:rsidRPr="00332915" w:rsidRDefault="0047553E" w:rsidP="0066486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2915">
              <w:rPr>
                <w:rFonts w:ascii="Bookman Old Style" w:hAnsi="Bookman Old Style"/>
                <w:sz w:val="20"/>
                <w:szCs w:val="20"/>
              </w:rPr>
              <w:t>Выступление на школьном, городском МО; открытые уроки для коллег и родителей.</w:t>
            </w:r>
          </w:p>
        </w:tc>
      </w:tr>
    </w:tbl>
    <w:p w:rsidR="0047553E" w:rsidRDefault="0047553E" w:rsidP="0047553E">
      <w:pPr>
        <w:tabs>
          <w:tab w:val="left" w:pos="330"/>
        </w:tabs>
        <w:ind w:firstLine="165"/>
        <w:jc w:val="center"/>
        <w:rPr>
          <w:rFonts w:ascii="Comic Sans MS" w:hAnsi="Comic Sans MS"/>
          <w:sz w:val="16"/>
        </w:rPr>
      </w:pPr>
    </w:p>
    <w:p w:rsidR="0047553E" w:rsidRPr="00CC12BE" w:rsidRDefault="0047553E" w:rsidP="0047553E"/>
    <w:p w:rsidR="009908D2" w:rsidRDefault="009908D2" w:rsidP="0047553E">
      <w:pPr>
        <w:pStyle w:val="a5"/>
        <w:spacing w:line="276" w:lineRule="auto"/>
        <w:ind w:left="66"/>
        <w:jc w:val="center"/>
        <w:rPr>
          <w:b/>
          <w:i/>
          <w:color w:val="1D1B11"/>
          <w:sz w:val="28"/>
          <w:szCs w:val="28"/>
        </w:rPr>
      </w:pPr>
    </w:p>
    <w:p w:rsidR="0047553E" w:rsidRPr="0074203B" w:rsidRDefault="0047553E" w:rsidP="0047553E">
      <w:pPr>
        <w:pStyle w:val="a5"/>
        <w:spacing w:line="276" w:lineRule="auto"/>
        <w:ind w:left="66"/>
        <w:jc w:val="center"/>
        <w:rPr>
          <w:color w:val="1D1B11"/>
          <w:sz w:val="28"/>
          <w:szCs w:val="28"/>
        </w:rPr>
      </w:pPr>
      <w:r w:rsidRPr="0074203B">
        <w:rPr>
          <w:b/>
          <w:i/>
          <w:color w:val="1D1B11"/>
          <w:sz w:val="28"/>
          <w:szCs w:val="28"/>
        </w:rPr>
        <w:t xml:space="preserve">Технологии, используемые учителями </w:t>
      </w:r>
      <w:r>
        <w:rPr>
          <w:b/>
          <w:i/>
          <w:color w:val="1D1B11"/>
          <w:sz w:val="28"/>
          <w:szCs w:val="28"/>
        </w:rPr>
        <w:t>иностранного языка</w:t>
      </w:r>
      <w:r w:rsidRPr="0074203B">
        <w:rPr>
          <w:b/>
          <w:i/>
          <w:color w:val="1D1B11"/>
          <w:sz w:val="28"/>
          <w:szCs w:val="28"/>
        </w:rPr>
        <w:t>:</w:t>
      </w:r>
    </w:p>
    <w:p w:rsidR="0047553E" w:rsidRPr="0074203B" w:rsidRDefault="0047553E" w:rsidP="0047553E">
      <w:pPr>
        <w:pStyle w:val="a5"/>
        <w:spacing w:line="276" w:lineRule="auto"/>
        <w:rPr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 xml:space="preserve">Астарханова А.А (немецкий язык) </w:t>
      </w:r>
      <w:r w:rsidRPr="0074203B">
        <w:rPr>
          <w:b/>
          <w:i/>
          <w:color w:val="1D1B11"/>
          <w:sz w:val="28"/>
          <w:szCs w:val="28"/>
        </w:rPr>
        <w:t xml:space="preserve">– </w:t>
      </w:r>
      <w:r w:rsidRPr="0074203B">
        <w:rPr>
          <w:color w:val="1D1B11"/>
          <w:sz w:val="28"/>
          <w:szCs w:val="28"/>
        </w:rPr>
        <w:t>технология развивающего обучения, технология  коммуникативного обучения</w:t>
      </w:r>
      <w:r>
        <w:rPr>
          <w:color w:val="1D1B11"/>
          <w:sz w:val="28"/>
          <w:szCs w:val="28"/>
        </w:rPr>
        <w:t>;</w:t>
      </w:r>
    </w:p>
    <w:p w:rsidR="0047553E" w:rsidRDefault="0047553E" w:rsidP="0047553E">
      <w:pPr>
        <w:pStyle w:val="a5"/>
        <w:spacing w:line="276" w:lineRule="auto"/>
        <w:rPr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>Архипова Е.А.</w:t>
      </w:r>
      <w:r w:rsidRPr="0074203B">
        <w:rPr>
          <w:b/>
          <w:i/>
          <w:color w:val="1D1B11"/>
          <w:sz w:val="28"/>
          <w:szCs w:val="28"/>
        </w:rPr>
        <w:t xml:space="preserve">– </w:t>
      </w:r>
      <w:r w:rsidRPr="0074203B">
        <w:rPr>
          <w:color w:val="1D1B11"/>
          <w:sz w:val="28"/>
          <w:szCs w:val="28"/>
        </w:rPr>
        <w:t>проектная технология</w:t>
      </w:r>
      <w:r>
        <w:rPr>
          <w:color w:val="1D1B11"/>
          <w:sz w:val="28"/>
          <w:szCs w:val="28"/>
        </w:rPr>
        <w:t>.</w:t>
      </w:r>
      <w:r w:rsidRPr="0074203B">
        <w:rPr>
          <w:color w:val="1D1B11"/>
          <w:sz w:val="28"/>
          <w:szCs w:val="28"/>
        </w:rPr>
        <w:t xml:space="preserve"> </w:t>
      </w:r>
    </w:p>
    <w:p w:rsidR="0047553E" w:rsidRPr="0074203B" w:rsidRDefault="0047553E" w:rsidP="0047553E">
      <w:pPr>
        <w:pStyle w:val="a5"/>
        <w:spacing w:line="276" w:lineRule="auto"/>
        <w:rPr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>Илюхина Л.В.</w:t>
      </w:r>
      <w:r w:rsidRPr="0074203B">
        <w:rPr>
          <w:b/>
          <w:i/>
          <w:color w:val="1D1B11"/>
          <w:sz w:val="28"/>
          <w:szCs w:val="28"/>
        </w:rPr>
        <w:t>. –</w:t>
      </w:r>
      <w:r w:rsidRPr="0074203B">
        <w:rPr>
          <w:color w:val="1D1B11"/>
          <w:sz w:val="28"/>
          <w:szCs w:val="28"/>
        </w:rPr>
        <w:t>технология игрового обучения;</w:t>
      </w:r>
    </w:p>
    <w:p w:rsidR="0047553E" w:rsidRDefault="0047553E" w:rsidP="0047553E">
      <w:pPr>
        <w:pStyle w:val="a5"/>
        <w:tabs>
          <w:tab w:val="left" w:pos="8789"/>
        </w:tabs>
        <w:spacing w:line="276" w:lineRule="auto"/>
        <w:rPr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>Синяева Л.Н.</w:t>
      </w:r>
      <w:r w:rsidRPr="0074203B">
        <w:rPr>
          <w:b/>
          <w:i/>
          <w:color w:val="1D1B11"/>
          <w:sz w:val="28"/>
          <w:szCs w:val="28"/>
        </w:rPr>
        <w:t xml:space="preserve"> –</w:t>
      </w:r>
      <w:r w:rsidRPr="0074203B">
        <w:rPr>
          <w:color w:val="1D1B11"/>
          <w:sz w:val="28"/>
          <w:szCs w:val="28"/>
        </w:rPr>
        <w:t xml:space="preserve"> технология уровневой дифференциации</w:t>
      </w:r>
      <w:r>
        <w:rPr>
          <w:color w:val="1D1B11"/>
          <w:sz w:val="28"/>
          <w:szCs w:val="28"/>
        </w:rPr>
        <w:t>;</w:t>
      </w:r>
    </w:p>
    <w:p w:rsidR="0047553E" w:rsidRDefault="0047553E" w:rsidP="0047553E">
      <w:pPr>
        <w:pStyle w:val="a5"/>
        <w:tabs>
          <w:tab w:val="left" w:pos="8789"/>
        </w:tabs>
        <w:spacing w:line="276" w:lineRule="auto"/>
        <w:rPr>
          <w:color w:val="1D1B11"/>
          <w:sz w:val="28"/>
          <w:szCs w:val="28"/>
        </w:rPr>
      </w:pPr>
      <w:r w:rsidRPr="0074203B">
        <w:rPr>
          <w:b/>
          <w:i/>
          <w:color w:val="1D1B11"/>
          <w:sz w:val="28"/>
          <w:szCs w:val="28"/>
        </w:rPr>
        <w:t>Волкова Т.Ф.</w:t>
      </w:r>
      <w:r w:rsidRPr="0074203B">
        <w:rPr>
          <w:color w:val="1D1B11"/>
          <w:sz w:val="28"/>
          <w:szCs w:val="28"/>
        </w:rPr>
        <w:t xml:space="preserve"> </w:t>
      </w:r>
      <w:r w:rsidRPr="0074203B">
        <w:rPr>
          <w:b/>
          <w:i/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 - </w:t>
      </w:r>
      <w:r w:rsidRPr="0074203B">
        <w:rPr>
          <w:color w:val="1D1B11"/>
          <w:sz w:val="28"/>
          <w:szCs w:val="28"/>
        </w:rPr>
        <w:t xml:space="preserve">технология разноуровневого обучения, </w:t>
      </w:r>
    </w:p>
    <w:p w:rsidR="0047553E" w:rsidRDefault="0047553E" w:rsidP="0047553E">
      <w:pPr>
        <w:pStyle w:val="a5"/>
        <w:tabs>
          <w:tab w:val="left" w:pos="8789"/>
        </w:tabs>
        <w:spacing w:line="276" w:lineRule="auto"/>
        <w:rPr>
          <w:color w:val="1D1B11"/>
          <w:sz w:val="28"/>
          <w:szCs w:val="28"/>
        </w:rPr>
      </w:pPr>
      <w:r w:rsidRPr="0074203B">
        <w:rPr>
          <w:b/>
          <w:i/>
          <w:color w:val="1D1B11"/>
          <w:sz w:val="28"/>
          <w:szCs w:val="28"/>
        </w:rPr>
        <w:t>Бобрышева И.В.</w:t>
      </w:r>
      <w:r>
        <w:rPr>
          <w:color w:val="1D1B11"/>
          <w:sz w:val="28"/>
          <w:szCs w:val="28"/>
        </w:rPr>
        <w:t xml:space="preserve"> </w:t>
      </w:r>
      <w:r w:rsidRPr="0074203B">
        <w:rPr>
          <w:b/>
          <w:i/>
          <w:color w:val="1D1B11"/>
          <w:sz w:val="28"/>
          <w:szCs w:val="28"/>
        </w:rPr>
        <w:t>(немецкий язык)</w:t>
      </w:r>
      <w:r>
        <w:rPr>
          <w:color w:val="1D1B11"/>
          <w:sz w:val="28"/>
          <w:szCs w:val="28"/>
        </w:rPr>
        <w:t xml:space="preserve">  - </w:t>
      </w:r>
      <w:r w:rsidRPr="0074203B">
        <w:rPr>
          <w:color w:val="1D1B11"/>
          <w:sz w:val="28"/>
          <w:szCs w:val="28"/>
        </w:rPr>
        <w:t>технология развивающего обучения</w:t>
      </w:r>
      <w:r>
        <w:rPr>
          <w:color w:val="1D1B11"/>
          <w:sz w:val="28"/>
          <w:szCs w:val="28"/>
        </w:rPr>
        <w:t>;</w:t>
      </w:r>
    </w:p>
    <w:p w:rsidR="0047553E" w:rsidRDefault="0047553E" w:rsidP="0047553E">
      <w:pPr>
        <w:pStyle w:val="a5"/>
        <w:tabs>
          <w:tab w:val="left" w:pos="8789"/>
        </w:tabs>
        <w:spacing w:line="276" w:lineRule="auto"/>
        <w:rPr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>Муравьева Г.Ф. –</w:t>
      </w:r>
      <w:r w:rsidRPr="0074203B">
        <w:rPr>
          <w:color w:val="1D1B11"/>
          <w:sz w:val="28"/>
          <w:szCs w:val="28"/>
        </w:rPr>
        <w:t>дискурсивная методика</w:t>
      </w:r>
      <w:r>
        <w:rPr>
          <w:color w:val="1D1B11"/>
          <w:sz w:val="28"/>
          <w:szCs w:val="28"/>
        </w:rPr>
        <w:t>, ТРИЗ и РКМ технологии, семиотический подход.</w:t>
      </w:r>
      <w:r w:rsidRPr="00B7263A">
        <w:rPr>
          <w:color w:val="1D1B11"/>
          <w:sz w:val="28"/>
          <w:szCs w:val="28"/>
        </w:rPr>
        <w:t xml:space="preserve"> </w:t>
      </w:r>
    </w:p>
    <w:p w:rsidR="0047553E" w:rsidRPr="00ED780C" w:rsidRDefault="0047553E" w:rsidP="0047553E">
      <w:pPr>
        <w:pStyle w:val="a5"/>
        <w:tabs>
          <w:tab w:val="left" w:pos="8789"/>
        </w:tabs>
        <w:spacing w:line="276" w:lineRule="auto"/>
        <w:rPr>
          <w:i/>
          <w:iCs/>
          <w:sz w:val="24"/>
          <w:szCs w:val="24"/>
        </w:rPr>
      </w:pPr>
      <w:r w:rsidRPr="00ED780C">
        <w:rPr>
          <w:b/>
          <w:i/>
          <w:color w:val="1D1B11"/>
          <w:sz w:val="28"/>
          <w:szCs w:val="28"/>
        </w:rPr>
        <w:t>Болдыш Н.Ф.</w:t>
      </w:r>
      <w:r>
        <w:rPr>
          <w:b/>
          <w:i/>
          <w:color w:val="1D1B11"/>
          <w:sz w:val="28"/>
          <w:szCs w:val="28"/>
        </w:rPr>
        <w:t>- (французский язык)</w:t>
      </w:r>
      <w:r>
        <w:rPr>
          <w:color w:val="1D1B11"/>
          <w:sz w:val="28"/>
          <w:szCs w:val="28"/>
        </w:rPr>
        <w:t xml:space="preserve">- игровые </w:t>
      </w:r>
      <w:r w:rsidRPr="00ED780C">
        <w:rPr>
          <w:bCs/>
          <w:sz w:val="28"/>
          <w:szCs w:val="28"/>
        </w:rPr>
        <w:t>технологии</w:t>
      </w:r>
      <w:r w:rsidRPr="00ED780C">
        <w:rPr>
          <w:sz w:val="28"/>
          <w:szCs w:val="28"/>
        </w:rPr>
        <w:t xml:space="preserve"> как условие создания мотивационной основы обучения </w:t>
      </w:r>
      <w:r w:rsidRPr="00ED780C">
        <w:rPr>
          <w:bCs/>
          <w:sz w:val="28"/>
          <w:szCs w:val="28"/>
        </w:rPr>
        <w:t>иностранным</w:t>
      </w:r>
      <w:r w:rsidRPr="00ED780C">
        <w:rPr>
          <w:sz w:val="28"/>
          <w:szCs w:val="28"/>
        </w:rPr>
        <w:t xml:space="preserve"> </w:t>
      </w:r>
      <w:r w:rsidRPr="00ED780C">
        <w:rPr>
          <w:bCs/>
          <w:sz w:val="28"/>
          <w:szCs w:val="28"/>
        </w:rPr>
        <w:t>языкам</w:t>
      </w:r>
      <w:r w:rsidRPr="00ED780C">
        <w:rPr>
          <w:sz w:val="28"/>
          <w:szCs w:val="28"/>
        </w:rPr>
        <w:t>.</w:t>
      </w:r>
      <w:r w:rsidRPr="00ED780C">
        <w:rPr>
          <w:i/>
          <w:color w:val="1D1B11"/>
          <w:sz w:val="24"/>
          <w:szCs w:val="24"/>
        </w:rPr>
        <w:t xml:space="preserve"> </w:t>
      </w:r>
    </w:p>
    <w:p w:rsidR="0047553E" w:rsidRDefault="0047553E" w:rsidP="0047553E">
      <w:pPr>
        <w:ind w:firstLine="312"/>
        <w:jc w:val="center"/>
        <w:rPr>
          <w:b/>
          <w:i/>
        </w:rPr>
      </w:pPr>
    </w:p>
    <w:p w:rsidR="0047553E" w:rsidRDefault="0047553E" w:rsidP="0047553E">
      <w:pPr>
        <w:ind w:firstLine="312"/>
        <w:jc w:val="center"/>
        <w:rPr>
          <w:b/>
          <w:i/>
        </w:rPr>
      </w:pPr>
    </w:p>
    <w:p w:rsidR="0047553E" w:rsidRP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47553E" w:rsidRDefault="0047553E" w:rsidP="0047553E">
      <w:pPr>
        <w:ind w:left="272" w:right="181"/>
        <w:jc w:val="center"/>
        <w:rPr>
          <w:rFonts w:ascii="Bookman Old Style" w:hAnsi="Bookman Old Style"/>
          <w:b/>
          <w:bCs/>
          <w:i/>
          <w:iCs/>
          <w:sz w:val="28"/>
        </w:rPr>
      </w:pPr>
    </w:p>
    <w:p w:rsidR="00664862" w:rsidRDefault="00664862" w:rsidP="0047553E">
      <w:pPr>
        <w:ind w:firstLine="312"/>
        <w:jc w:val="center"/>
        <w:rPr>
          <w:b/>
          <w:i/>
        </w:rPr>
      </w:pPr>
    </w:p>
    <w:p w:rsidR="0047553E" w:rsidRDefault="0047553E" w:rsidP="0047553E">
      <w:pPr>
        <w:ind w:firstLine="312"/>
        <w:jc w:val="center"/>
        <w:rPr>
          <w:b/>
          <w:i/>
        </w:rPr>
      </w:pPr>
      <w:r>
        <w:rPr>
          <w:b/>
          <w:i/>
        </w:rPr>
        <w:lastRenderedPageBreak/>
        <w:t>ЧОУ «Гимназия №1»</w:t>
      </w:r>
    </w:p>
    <w:p w:rsidR="0047553E" w:rsidRDefault="0047553E" w:rsidP="0047553E">
      <w:pPr>
        <w:ind w:firstLine="312"/>
        <w:jc w:val="center"/>
        <w:rPr>
          <w:b/>
          <w:i/>
        </w:rPr>
      </w:pPr>
      <w:r>
        <w:rPr>
          <w:b/>
          <w:i/>
        </w:rPr>
        <w:t>График проведения внеклассных мероприятий в 2011-2012 уч. году.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7956"/>
        <w:gridCol w:w="1638"/>
        <w:gridCol w:w="3035"/>
      </w:tblGrid>
      <w:tr w:rsidR="0047553E" w:rsidRPr="0047553E" w:rsidTr="00664862">
        <w:trPr>
          <w:trHeight w:val="43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553E">
              <w:rPr>
                <w:rFonts w:asciiTheme="minorHAnsi" w:hAnsiTheme="minorHAnsi"/>
                <w:b/>
                <w:sz w:val="20"/>
                <w:szCs w:val="20"/>
              </w:rPr>
              <w:t>Ф.И.О.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553E">
              <w:rPr>
                <w:rFonts w:asciiTheme="minorHAnsi" w:hAnsiTheme="minorHAnsi"/>
                <w:b/>
                <w:sz w:val="20"/>
                <w:szCs w:val="20"/>
              </w:rPr>
              <w:t>Автор.  Название спектакля.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553E">
              <w:rPr>
                <w:rFonts w:asciiTheme="minorHAnsi" w:hAnsi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553E">
              <w:rPr>
                <w:rFonts w:asciiTheme="minorHAnsi" w:hAnsiTheme="minorHAnsi"/>
                <w:b/>
                <w:sz w:val="20"/>
                <w:szCs w:val="20"/>
              </w:rPr>
              <w:t>Срок исполнения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1. Астарханова А.А.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Спектакль по сказке  «Бременские музыканты»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Братья Гримм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4А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апрель,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2. Бобрышева И.В.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4755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Спектакль по сказке «Белоснежка и семь гномов»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6Б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октябрь,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4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3. Болдыш Н.Ф.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Инсценировка произведения «Нотр-Дам»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Виктор Гюго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8А</w:t>
            </w:r>
            <w:proofErr w:type="gramStart"/>
            <w:r w:rsidRPr="0047553E">
              <w:rPr>
                <w:rFonts w:asciiTheme="minorHAnsi" w:hAnsiTheme="minorHAnsi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декабрь,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1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4. Али-Заде Э.О.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Театр кукол.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спектакль «Рапунцель»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апрель,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2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5. Архипова Е.А.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"Соловей и Роза" по одноименной сказке Оскара Уайльда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Инсценировка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9,10,11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февраль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2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6. Волкова Т.Ф.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«Как важно быть серьёзным» О. Уайльд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Постановка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11, 9Б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январь,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4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7. Гринёва О.Д. 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Спектакль по сказке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«Двенадцать месяцев» С.Я. Маршак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5А</w:t>
            </w:r>
            <w:proofErr w:type="gramStart"/>
            <w:r w:rsidRPr="0047553E">
              <w:rPr>
                <w:rFonts w:asciiTheme="minorHAnsi" w:hAnsiTheme="minorHAnsi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декабрь,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2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8. Илюхина Л.В.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«В гостях у сказки»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Инсценировка по английским сказкам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7А</w:t>
            </w:r>
            <w:proofErr w:type="gramStart"/>
            <w:r w:rsidRPr="0047553E">
              <w:rPr>
                <w:rFonts w:asciiTheme="minorHAnsi" w:hAnsiTheme="minorHAnsi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март,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9. Муравьева Г.Ф.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Джеймс Барри «Питер Пен»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Постановка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4А,7А,11Б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октябрь 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10. Синяева Л.Н.</w:t>
            </w: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Спектакль по сказке </w:t>
            </w:r>
          </w:p>
          <w:p w:rsidR="0047553E" w:rsidRPr="0047553E" w:rsidRDefault="0047553E" w:rsidP="004755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«Сказка о Золотой рыбке» С. </w:t>
            </w:r>
            <w:proofErr w:type="spellStart"/>
            <w:r w:rsidRPr="0047553E">
              <w:rPr>
                <w:rFonts w:asciiTheme="minorHAnsi" w:hAnsiTheme="minorHAnsi"/>
                <w:sz w:val="20"/>
                <w:szCs w:val="20"/>
              </w:rPr>
              <w:t>Грэм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6А</w:t>
            </w:r>
            <w:proofErr w:type="gramStart"/>
            <w:r w:rsidRPr="0047553E">
              <w:rPr>
                <w:rFonts w:asciiTheme="minorHAnsi" w:hAnsiTheme="minorHAnsi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декабрь,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3 неделя</w:t>
            </w:r>
          </w:p>
        </w:tc>
      </w:tr>
      <w:tr w:rsidR="0047553E" w:rsidRPr="0047553E" w:rsidTr="00664862">
        <w:trPr>
          <w:trHeight w:val="82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7553E" w:rsidRPr="0047553E" w:rsidRDefault="0047553E" w:rsidP="00664862">
            <w:pPr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11. Несветаева Е.А.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«Корыто» С. Моэм</w:t>
            </w:r>
          </w:p>
          <w:p w:rsidR="0047553E" w:rsidRPr="0047553E" w:rsidRDefault="0047553E" w:rsidP="004755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Постановка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8Б, 10А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>ноябрь,</w:t>
            </w:r>
          </w:p>
          <w:p w:rsidR="0047553E" w:rsidRPr="0047553E" w:rsidRDefault="0047553E" w:rsidP="006648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553E">
              <w:rPr>
                <w:rFonts w:asciiTheme="minorHAnsi" w:hAnsiTheme="minorHAnsi"/>
                <w:sz w:val="20"/>
                <w:szCs w:val="20"/>
              </w:rPr>
              <w:t xml:space="preserve"> 3 неделя</w:t>
            </w:r>
          </w:p>
        </w:tc>
      </w:tr>
    </w:tbl>
    <w:p w:rsidR="0047553E" w:rsidRDefault="0047553E" w:rsidP="0047553E">
      <w:pPr>
        <w:ind w:firstLine="312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3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842"/>
        <w:gridCol w:w="1560"/>
        <w:gridCol w:w="1701"/>
        <w:gridCol w:w="1701"/>
        <w:gridCol w:w="1275"/>
        <w:gridCol w:w="2410"/>
        <w:gridCol w:w="1843"/>
      </w:tblGrid>
      <w:tr w:rsidR="0047553E" w:rsidRPr="00961CF0" w:rsidTr="00664862">
        <w:trPr>
          <w:trHeight w:val="10484"/>
        </w:trPr>
        <w:tc>
          <w:tcPr>
            <w:tcW w:w="1668" w:type="dxa"/>
          </w:tcPr>
          <w:p w:rsidR="0047553E" w:rsidRPr="00E826D1" w:rsidRDefault="0047553E" w:rsidP="00664862">
            <w:pPr>
              <w:pStyle w:val="a3"/>
              <w:ind w:left="270" w:right="141" w:firstLine="0"/>
              <w:rPr>
                <w:i w:val="0"/>
                <w:iCs w:val="0"/>
                <w:sz w:val="20"/>
                <w:szCs w:val="20"/>
              </w:rPr>
            </w:pPr>
          </w:p>
          <w:p w:rsidR="0047553E" w:rsidRPr="00BB15E1" w:rsidRDefault="0047553E" w:rsidP="00664862">
            <w:pPr>
              <w:pStyle w:val="a3"/>
              <w:ind w:left="0" w:right="141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AE1B3A">
              <w:rPr>
                <w:b/>
                <w:i w:val="0"/>
                <w:iCs w:val="0"/>
                <w:sz w:val="20"/>
                <w:szCs w:val="20"/>
                <w:lang w:val="en-US"/>
              </w:rPr>
              <w:t>I</w:t>
            </w:r>
            <w:r w:rsidRPr="00BB15E1">
              <w:rPr>
                <w:i w:val="0"/>
                <w:iCs w:val="0"/>
                <w:sz w:val="20"/>
                <w:szCs w:val="20"/>
              </w:rPr>
              <w:t>.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47553E" w:rsidRPr="003F0CF8" w:rsidRDefault="0047553E" w:rsidP="00664862">
            <w:pPr>
              <w:pStyle w:val="a3"/>
              <w:ind w:left="0" w:right="141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3F0CF8">
              <w:rPr>
                <w:i w:val="0"/>
                <w:iCs w:val="0"/>
                <w:sz w:val="20"/>
                <w:szCs w:val="20"/>
              </w:rPr>
              <w:t>МО,</w:t>
            </w:r>
          </w:p>
          <w:p w:rsidR="0047553E" w:rsidRPr="003F0CF8" w:rsidRDefault="0047553E" w:rsidP="00664862">
            <w:pPr>
              <w:pStyle w:val="a3"/>
              <w:ind w:left="0" w:right="141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3F0CF8">
              <w:rPr>
                <w:i w:val="0"/>
                <w:iCs w:val="0"/>
                <w:sz w:val="20"/>
                <w:szCs w:val="20"/>
              </w:rPr>
              <w:t>сов</w:t>
            </w:r>
            <w:r>
              <w:rPr>
                <w:i w:val="0"/>
                <w:iCs w:val="0"/>
                <w:sz w:val="20"/>
                <w:szCs w:val="20"/>
              </w:rPr>
              <w:t>ещания</w:t>
            </w:r>
            <w:r w:rsidRPr="003F0CF8">
              <w:rPr>
                <w:i w:val="0"/>
                <w:iCs w:val="0"/>
                <w:sz w:val="20"/>
                <w:szCs w:val="20"/>
              </w:rPr>
              <w:t>,</w:t>
            </w:r>
          </w:p>
          <w:p w:rsidR="0047553E" w:rsidRPr="003F0CF8" w:rsidRDefault="0047553E" w:rsidP="00664862">
            <w:pPr>
              <w:pStyle w:val="a3"/>
              <w:ind w:left="0" w:right="141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3F0CF8">
              <w:rPr>
                <w:i w:val="0"/>
                <w:iCs w:val="0"/>
                <w:sz w:val="20"/>
                <w:szCs w:val="20"/>
              </w:rPr>
              <w:t>педсоветы, семинары, конф</w:t>
            </w:r>
            <w:r>
              <w:rPr>
                <w:i w:val="0"/>
                <w:iCs w:val="0"/>
                <w:sz w:val="20"/>
                <w:szCs w:val="20"/>
              </w:rPr>
              <w:t>еренции</w:t>
            </w:r>
            <w:r w:rsidRPr="003F0CF8">
              <w:rPr>
                <w:i w:val="0"/>
                <w:iCs w:val="0"/>
                <w:sz w:val="20"/>
                <w:szCs w:val="20"/>
              </w:rPr>
              <w:t>,</w:t>
            </w:r>
          </w:p>
          <w:p w:rsidR="0047553E" w:rsidRPr="003F0CF8" w:rsidRDefault="0047553E" w:rsidP="00664862">
            <w:pPr>
              <w:pStyle w:val="a3"/>
              <w:ind w:left="0" w:right="141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3F0CF8">
              <w:rPr>
                <w:i w:val="0"/>
                <w:iCs w:val="0"/>
                <w:sz w:val="20"/>
                <w:szCs w:val="20"/>
              </w:rPr>
              <w:t>олимпиады</w:t>
            </w: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ind w:right="142"/>
              <w:rPr>
                <w:b/>
                <w:bCs/>
                <w:iCs/>
                <w:sz w:val="20"/>
                <w:szCs w:val="20"/>
              </w:rPr>
            </w:pPr>
          </w:p>
          <w:p w:rsidR="0047553E" w:rsidRPr="004D5750" w:rsidRDefault="0047553E" w:rsidP="00664862">
            <w:pPr>
              <w:ind w:right="142"/>
              <w:rPr>
                <w:sz w:val="20"/>
                <w:szCs w:val="20"/>
              </w:rPr>
            </w:pPr>
            <w:r w:rsidRPr="004D5750">
              <w:rPr>
                <w:b/>
                <w:bCs/>
                <w:iCs/>
                <w:sz w:val="20"/>
                <w:szCs w:val="20"/>
              </w:rPr>
              <w:t>II.</w:t>
            </w:r>
            <w:r w:rsidRPr="004D5750">
              <w:rPr>
                <w:bCs/>
                <w:iCs/>
                <w:sz w:val="20"/>
                <w:szCs w:val="20"/>
              </w:rPr>
              <w:t xml:space="preserve"> Работа по выявлению уровня проф. компетенции и методической подготовки учителей</w:t>
            </w:r>
            <w:r w:rsidRPr="004D5750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47553E" w:rsidRPr="00961CF0" w:rsidRDefault="0047553E" w:rsidP="00664862">
            <w:pPr>
              <w:ind w:right="142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2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right="141"/>
              <w:rPr>
                <w:b/>
                <w:bCs/>
                <w:iCs/>
                <w:sz w:val="20"/>
                <w:szCs w:val="20"/>
              </w:rPr>
            </w:pPr>
          </w:p>
          <w:p w:rsidR="0047553E" w:rsidRPr="00B7263A" w:rsidRDefault="0047553E" w:rsidP="00664862">
            <w:pPr>
              <w:ind w:right="141"/>
              <w:rPr>
                <w:b/>
                <w:bCs/>
                <w:iCs/>
                <w:sz w:val="20"/>
                <w:szCs w:val="20"/>
              </w:rPr>
            </w:pPr>
          </w:p>
          <w:p w:rsidR="0047553E" w:rsidRPr="00B7263A" w:rsidRDefault="0047553E" w:rsidP="00664862">
            <w:pPr>
              <w:ind w:right="141"/>
              <w:rPr>
                <w:b/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  <w:r w:rsidRPr="004D5750">
              <w:rPr>
                <w:b/>
                <w:bCs/>
                <w:iCs/>
                <w:sz w:val="20"/>
                <w:szCs w:val="20"/>
              </w:rPr>
              <w:t>III. Аттестация учителей</w:t>
            </w:r>
            <w:r w:rsidRPr="008E7E71">
              <w:rPr>
                <w:bCs/>
                <w:iCs/>
                <w:sz w:val="20"/>
                <w:szCs w:val="20"/>
              </w:rPr>
              <w:t>.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  <w:r w:rsidRPr="004D5750">
              <w:rPr>
                <w:b/>
                <w:bCs/>
                <w:iCs/>
                <w:sz w:val="20"/>
                <w:szCs w:val="20"/>
              </w:rPr>
              <w:t xml:space="preserve">IV. Работа </w:t>
            </w:r>
            <w:proofErr w:type="spellStart"/>
            <w:r w:rsidRPr="004D5750">
              <w:rPr>
                <w:b/>
                <w:bCs/>
                <w:iCs/>
                <w:sz w:val="20"/>
                <w:szCs w:val="20"/>
              </w:rPr>
              <w:t>c</w:t>
            </w:r>
            <w:proofErr w:type="spellEnd"/>
            <w:r w:rsidRPr="004D5750">
              <w:rPr>
                <w:b/>
                <w:bCs/>
                <w:iCs/>
                <w:sz w:val="20"/>
                <w:szCs w:val="20"/>
              </w:rPr>
              <w:t xml:space="preserve"> молодыми специалистами</w:t>
            </w:r>
            <w:r w:rsidRPr="00961CF0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7553E" w:rsidRPr="00151B10" w:rsidRDefault="0047553E" w:rsidP="006648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10273"/>
                <w:tab w:val="left" w:pos="11713"/>
                <w:tab w:val="left" w:pos="13626"/>
              </w:tabs>
              <w:ind w:right="141"/>
              <w:rPr>
                <w:b/>
                <w:sz w:val="20"/>
                <w:szCs w:val="20"/>
              </w:rPr>
            </w:pPr>
            <w:r w:rsidRPr="003F0CF8">
              <w:rPr>
                <w:b/>
                <w:i/>
                <w:iCs/>
                <w:sz w:val="20"/>
                <w:szCs w:val="20"/>
              </w:rPr>
              <w:lastRenderedPageBreak/>
              <w:t>сентябрь</w:t>
            </w:r>
            <w:r w:rsidRPr="003F0CF8">
              <w:rPr>
                <w:b/>
                <w:i/>
                <w:iCs/>
                <w:sz w:val="20"/>
                <w:szCs w:val="20"/>
              </w:rPr>
              <w:tab/>
            </w:r>
            <w:r>
              <w:rPr>
                <w:b/>
                <w:i/>
                <w:iCs/>
                <w:sz w:val="20"/>
                <w:szCs w:val="20"/>
              </w:rPr>
              <w:t xml:space="preserve">   октябрь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 w:rsidRPr="00151B10">
              <w:rPr>
                <w:b/>
                <w:i/>
                <w:iCs/>
                <w:sz w:val="20"/>
                <w:szCs w:val="20"/>
              </w:rPr>
              <w:t>ноябрь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 w:rsidRPr="00151B10">
              <w:rPr>
                <w:b/>
                <w:i/>
                <w:iCs/>
                <w:sz w:val="20"/>
                <w:szCs w:val="20"/>
              </w:rPr>
              <w:t>декабрь</w:t>
            </w:r>
            <w:r w:rsidRPr="00151B10">
              <w:rPr>
                <w:b/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 w:rsidRPr="00151B10">
              <w:rPr>
                <w:b/>
                <w:i/>
                <w:iCs/>
                <w:sz w:val="20"/>
                <w:szCs w:val="20"/>
              </w:rPr>
              <w:t>январь</w:t>
            </w:r>
            <w:r>
              <w:rPr>
                <w:i/>
                <w:iCs/>
                <w:sz w:val="20"/>
                <w:szCs w:val="20"/>
              </w:rPr>
              <w:tab/>
            </w:r>
            <w:r w:rsidRPr="00151B10">
              <w:rPr>
                <w:b/>
                <w:i/>
                <w:iCs/>
                <w:sz w:val="20"/>
                <w:szCs w:val="20"/>
              </w:rPr>
              <w:t>февраль</w:t>
            </w:r>
            <w:r>
              <w:rPr>
                <w:i/>
                <w:iCs/>
                <w:sz w:val="20"/>
                <w:szCs w:val="20"/>
              </w:rPr>
              <w:tab/>
              <w:t xml:space="preserve">             </w:t>
            </w:r>
            <w:r w:rsidRPr="00151B10">
              <w:rPr>
                <w:b/>
                <w:i/>
                <w:iCs/>
                <w:sz w:val="20"/>
                <w:szCs w:val="20"/>
              </w:rPr>
              <w:t>март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 w:rsidRPr="00151B10">
              <w:rPr>
                <w:b/>
                <w:i/>
                <w:iCs/>
                <w:sz w:val="20"/>
                <w:szCs w:val="20"/>
              </w:rPr>
              <w:t>апрель</w:t>
            </w:r>
          </w:p>
          <w:p w:rsidR="0047553E" w:rsidRPr="00961CF0" w:rsidRDefault="0047553E" w:rsidP="00664862">
            <w:pPr>
              <w:ind w:left="56"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МО</w:t>
            </w:r>
          </w:p>
          <w:p w:rsidR="0047553E" w:rsidRPr="00504E1D" w:rsidRDefault="0047553E" w:rsidP="00664862">
            <w:pPr>
              <w:ind w:left="56" w:right="141"/>
              <w:rPr>
                <w:sz w:val="18"/>
                <w:szCs w:val="18"/>
              </w:rPr>
            </w:pPr>
            <w:r w:rsidRPr="00504E1D">
              <w:rPr>
                <w:b/>
                <w:sz w:val="18"/>
                <w:szCs w:val="18"/>
              </w:rPr>
              <w:t>1</w:t>
            </w:r>
            <w:r w:rsidRPr="00504E1D">
              <w:rPr>
                <w:sz w:val="18"/>
                <w:szCs w:val="18"/>
              </w:rPr>
              <w:t>. Анализ работы за 20</w:t>
            </w:r>
            <w:r w:rsidR="00664862">
              <w:rPr>
                <w:sz w:val="18"/>
                <w:szCs w:val="18"/>
              </w:rPr>
              <w:t>10</w:t>
            </w:r>
            <w:r w:rsidRPr="00504E1D">
              <w:rPr>
                <w:sz w:val="18"/>
                <w:szCs w:val="18"/>
              </w:rPr>
              <w:t>-201</w:t>
            </w:r>
            <w:r w:rsidR="00664862">
              <w:rPr>
                <w:sz w:val="18"/>
                <w:szCs w:val="18"/>
              </w:rPr>
              <w:t>1</w:t>
            </w:r>
            <w:r w:rsidRPr="00504E1D">
              <w:rPr>
                <w:sz w:val="18"/>
                <w:szCs w:val="18"/>
              </w:rPr>
              <w:t>ч. год и утверждение плана работы на 201</w:t>
            </w:r>
            <w:r w:rsidR="00664862">
              <w:rPr>
                <w:sz w:val="18"/>
                <w:szCs w:val="18"/>
              </w:rPr>
              <w:t>1</w:t>
            </w:r>
            <w:r w:rsidRPr="00504E1D">
              <w:rPr>
                <w:sz w:val="18"/>
                <w:szCs w:val="18"/>
              </w:rPr>
              <w:t>-201</w:t>
            </w:r>
            <w:r w:rsidR="00664862">
              <w:rPr>
                <w:sz w:val="18"/>
                <w:szCs w:val="18"/>
              </w:rPr>
              <w:t>2</w:t>
            </w:r>
            <w:r w:rsidRPr="00504E1D">
              <w:rPr>
                <w:sz w:val="18"/>
                <w:szCs w:val="18"/>
              </w:rPr>
              <w:t>уч. год.</w:t>
            </w:r>
          </w:p>
          <w:p w:rsidR="0047553E" w:rsidRPr="00504E1D" w:rsidRDefault="0047553E" w:rsidP="00664862">
            <w:pPr>
              <w:ind w:left="56" w:right="141"/>
              <w:rPr>
                <w:sz w:val="18"/>
                <w:szCs w:val="18"/>
              </w:rPr>
            </w:pPr>
            <w:r w:rsidRPr="00504E1D">
              <w:rPr>
                <w:b/>
                <w:sz w:val="18"/>
                <w:szCs w:val="18"/>
              </w:rPr>
              <w:t>2</w:t>
            </w:r>
            <w:r w:rsidRPr="00504E1D">
              <w:rPr>
                <w:sz w:val="18"/>
                <w:szCs w:val="18"/>
              </w:rPr>
              <w:t>. Выработка и утверждение</w:t>
            </w:r>
          </w:p>
          <w:p w:rsidR="0047553E" w:rsidRPr="00504E1D" w:rsidRDefault="0047553E" w:rsidP="00664862">
            <w:pPr>
              <w:ind w:left="56" w:right="141"/>
              <w:rPr>
                <w:sz w:val="18"/>
                <w:szCs w:val="18"/>
              </w:rPr>
            </w:pPr>
            <w:r w:rsidRPr="00504E1D">
              <w:rPr>
                <w:sz w:val="18"/>
                <w:szCs w:val="18"/>
              </w:rPr>
              <w:t>единой формы документации.</w:t>
            </w:r>
          </w:p>
          <w:p w:rsidR="0047553E" w:rsidRPr="00504E1D" w:rsidRDefault="0047553E" w:rsidP="00664862">
            <w:pPr>
              <w:ind w:left="56" w:right="141"/>
              <w:rPr>
                <w:sz w:val="18"/>
                <w:szCs w:val="18"/>
              </w:rPr>
            </w:pPr>
            <w:r w:rsidRPr="00504E1D">
              <w:rPr>
                <w:b/>
                <w:sz w:val="18"/>
                <w:szCs w:val="18"/>
              </w:rPr>
              <w:t>3</w:t>
            </w:r>
            <w:r w:rsidRPr="00504E1D">
              <w:rPr>
                <w:sz w:val="18"/>
                <w:szCs w:val="18"/>
              </w:rPr>
              <w:t>.Изучение метод</w:t>
            </w:r>
            <w:proofErr w:type="gramStart"/>
            <w:r w:rsidRPr="00504E1D">
              <w:rPr>
                <w:sz w:val="18"/>
                <w:szCs w:val="18"/>
              </w:rPr>
              <w:t>.</w:t>
            </w:r>
            <w:proofErr w:type="gramEnd"/>
            <w:r w:rsidRPr="00504E1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04E1D">
              <w:rPr>
                <w:sz w:val="18"/>
                <w:szCs w:val="18"/>
              </w:rPr>
              <w:t>р</w:t>
            </w:r>
            <w:proofErr w:type="gramEnd"/>
            <w:r w:rsidRPr="00504E1D">
              <w:rPr>
                <w:sz w:val="18"/>
                <w:szCs w:val="18"/>
              </w:rPr>
              <w:t>еком</w:t>
            </w:r>
            <w:proofErr w:type="spellEnd"/>
            <w:r w:rsidRPr="00504E1D">
              <w:rPr>
                <w:sz w:val="18"/>
                <w:szCs w:val="18"/>
              </w:rPr>
              <w:t xml:space="preserve">. для ОУ о </w:t>
            </w:r>
            <w:proofErr w:type="spellStart"/>
            <w:r w:rsidRPr="00504E1D">
              <w:rPr>
                <w:sz w:val="18"/>
                <w:szCs w:val="18"/>
              </w:rPr>
              <w:t>препод</w:t>
            </w:r>
            <w:proofErr w:type="spellEnd"/>
            <w:r w:rsidRPr="00504E1D">
              <w:rPr>
                <w:sz w:val="18"/>
                <w:szCs w:val="18"/>
              </w:rPr>
              <w:t>. ин. языков в 1</w:t>
            </w:r>
            <w:r w:rsidR="00664862">
              <w:rPr>
                <w:sz w:val="18"/>
                <w:szCs w:val="18"/>
              </w:rPr>
              <w:t>1</w:t>
            </w:r>
            <w:r w:rsidRPr="00504E1D">
              <w:rPr>
                <w:sz w:val="18"/>
                <w:szCs w:val="18"/>
              </w:rPr>
              <w:t>-1</w:t>
            </w:r>
            <w:r w:rsidR="00664862">
              <w:rPr>
                <w:sz w:val="18"/>
                <w:szCs w:val="18"/>
              </w:rPr>
              <w:t>2</w:t>
            </w:r>
            <w:r w:rsidRPr="00504E1D">
              <w:rPr>
                <w:sz w:val="18"/>
                <w:szCs w:val="18"/>
              </w:rPr>
              <w:t xml:space="preserve"> уч. году.</w:t>
            </w:r>
          </w:p>
          <w:p w:rsidR="0047553E" w:rsidRPr="00504E1D" w:rsidRDefault="0047553E" w:rsidP="00664862">
            <w:pPr>
              <w:ind w:left="56" w:right="141"/>
              <w:rPr>
                <w:sz w:val="18"/>
                <w:szCs w:val="18"/>
              </w:rPr>
            </w:pPr>
            <w:r w:rsidRPr="00504E1D">
              <w:rPr>
                <w:b/>
                <w:sz w:val="18"/>
                <w:szCs w:val="18"/>
              </w:rPr>
              <w:t>4</w:t>
            </w:r>
            <w:r w:rsidRPr="00504E1D">
              <w:rPr>
                <w:sz w:val="18"/>
                <w:szCs w:val="18"/>
              </w:rPr>
              <w:t xml:space="preserve">.Рассмотрение и утверждение рабочих программ и кал. - </w:t>
            </w:r>
            <w:proofErr w:type="spellStart"/>
            <w:r w:rsidRPr="00504E1D">
              <w:rPr>
                <w:sz w:val="18"/>
                <w:szCs w:val="18"/>
              </w:rPr>
              <w:t>темат</w:t>
            </w:r>
            <w:proofErr w:type="spellEnd"/>
            <w:r w:rsidRPr="00504E1D">
              <w:rPr>
                <w:sz w:val="18"/>
                <w:szCs w:val="18"/>
              </w:rPr>
              <w:t>. планов.</w:t>
            </w:r>
          </w:p>
          <w:p w:rsidR="0047553E" w:rsidRPr="00504E1D" w:rsidRDefault="0047553E" w:rsidP="00664862">
            <w:pPr>
              <w:ind w:left="56" w:right="141"/>
              <w:rPr>
                <w:b/>
                <w:bCs/>
                <w:iCs/>
                <w:sz w:val="18"/>
                <w:szCs w:val="18"/>
              </w:rPr>
            </w:pPr>
            <w:r w:rsidRPr="00504E1D">
              <w:rPr>
                <w:b/>
                <w:sz w:val="18"/>
                <w:szCs w:val="18"/>
              </w:rPr>
              <w:t>5.</w:t>
            </w:r>
            <w:r w:rsidRPr="00504E1D">
              <w:rPr>
                <w:rFonts w:ascii="Verdana" w:hAnsi="Verdana"/>
                <w:bCs/>
                <w:iCs/>
                <w:color w:val="660066"/>
                <w:sz w:val="19"/>
                <w:szCs w:val="22"/>
              </w:rPr>
              <w:t xml:space="preserve"> </w:t>
            </w:r>
            <w:r w:rsidRPr="00961CF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04E1D">
              <w:rPr>
                <w:b/>
                <w:bCs/>
                <w:iCs/>
                <w:sz w:val="18"/>
                <w:szCs w:val="18"/>
              </w:rPr>
              <w:t>Самообразо</w:t>
            </w:r>
            <w:proofErr w:type="spellEnd"/>
            <w:r w:rsidRPr="00504E1D">
              <w:rPr>
                <w:b/>
                <w:bCs/>
                <w:iCs/>
                <w:sz w:val="18"/>
                <w:szCs w:val="18"/>
              </w:rPr>
              <w:t>-</w:t>
            </w:r>
          </w:p>
          <w:p w:rsidR="0047553E" w:rsidRPr="00961CF0" w:rsidRDefault="0047553E" w:rsidP="00664862">
            <w:pPr>
              <w:ind w:left="56" w:right="141"/>
              <w:rPr>
                <w:sz w:val="20"/>
                <w:szCs w:val="20"/>
              </w:rPr>
            </w:pPr>
            <w:proofErr w:type="spellStart"/>
            <w:r w:rsidRPr="00504E1D">
              <w:rPr>
                <w:b/>
                <w:bCs/>
                <w:iCs/>
                <w:sz w:val="18"/>
                <w:szCs w:val="18"/>
              </w:rPr>
              <w:t>вание</w:t>
            </w:r>
            <w:proofErr w:type="spellEnd"/>
            <w:r w:rsidRPr="00504E1D">
              <w:rPr>
                <w:b/>
                <w:bCs/>
                <w:iCs/>
                <w:sz w:val="18"/>
                <w:szCs w:val="18"/>
              </w:rPr>
              <w:t xml:space="preserve"> учителей</w:t>
            </w:r>
            <w:r w:rsidRPr="00504E1D">
              <w:rPr>
                <w:bCs/>
                <w:iCs/>
                <w:sz w:val="18"/>
                <w:szCs w:val="18"/>
              </w:rPr>
              <w:t xml:space="preserve"> Научный подход в разработке тестов и тестовых заданий для организации тематического, промежуточного и итогового контроля основных видов речевой деятельности</w:t>
            </w:r>
            <w:r w:rsidRPr="00504E1D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AE1B3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7553E" w:rsidRPr="00961CF0" w:rsidRDefault="0047553E" w:rsidP="00664862">
            <w:pPr>
              <w:ind w:left="56" w:right="141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Посещение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уроков </w:t>
            </w:r>
            <w:proofErr w:type="gramStart"/>
            <w:r w:rsidRPr="00961CF0">
              <w:rPr>
                <w:sz w:val="20"/>
                <w:szCs w:val="20"/>
              </w:rPr>
              <w:t>с</w:t>
            </w:r>
            <w:proofErr w:type="gramEnd"/>
          </w:p>
          <w:p w:rsidR="0047553E" w:rsidRPr="00961CF0" w:rsidRDefault="0047553E" w:rsidP="00664862">
            <w:pPr>
              <w:ind w:left="-1230" w:right="141"/>
              <w:jc w:val="center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учителей с целью оказания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методической 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помощи.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Члены МО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Рассмотрение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заявлений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учителей,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желающих 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повысить свою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proofErr w:type="spellStart"/>
            <w:r w:rsidRPr="00961CF0">
              <w:rPr>
                <w:sz w:val="20"/>
                <w:szCs w:val="20"/>
              </w:rPr>
              <w:t>квалифик</w:t>
            </w:r>
            <w:proofErr w:type="spellEnd"/>
            <w:r w:rsidRPr="00961CF0">
              <w:rPr>
                <w:sz w:val="20"/>
                <w:szCs w:val="20"/>
              </w:rPr>
              <w:t>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категорию.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Председатель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аттестационной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комиссии.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(по плану).</w:t>
            </w: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Определение наставников молодых учителей.</w:t>
            </w:r>
            <w:r w:rsidRPr="000E54C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61CF0">
              <w:rPr>
                <w:bCs/>
                <w:iCs/>
                <w:sz w:val="20"/>
                <w:szCs w:val="20"/>
              </w:rPr>
              <w:t>Собеседование по содержанию учебных программ, УМК, рекомендации по составлению календарно-тематического планирования.</w:t>
            </w: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Планирование работы с молодыми учителями.</w:t>
            </w: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  <w:r w:rsidRPr="00961CF0">
              <w:rPr>
                <w:b/>
                <w:bCs/>
                <w:iCs/>
                <w:sz w:val="20"/>
                <w:szCs w:val="20"/>
              </w:rPr>
              <w:t>Муравьёва</w:t>
            </w: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  <w:r w:rsidRPr="00961CF0">
              <w:rPr>
                <w:b/>
                <w:bCs/>
                <w:iCs/>
                <w:sz w:val="20"/>
                <w:szCs w:val="20"/>
              </w:rPr>
              <w:t>учителя-наставники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7553E" w:rsidRPr="00664862" w:rsidRDefault="0047553E" w:rsidP="00664862">
            <w:pPr>
              <w:ind w:left="270" w:right="141"/>
              <w:rPr>
                <w:b/>
                <w:bCs/>
                <w:i/>
                <w:sz w:val="20"/>
                <w:szCs w:val="20"/>
              </w:rPr>
            </w:pPr>
            <w:r w:rsidRPr="00664862">
              <w:rPr>
                <w:b/>
                <w:bCs/>
                <w:i/>
                <w:sz w:val="20"/>
                <w:szCs w:val="20"/>
              </w:rPr>
              <w:lastRenderedPageBreak/>
              <w:t>октябрь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/>
                <w:bCs/>
                <w:sz w:val="20"/>
                <w:szCs w:val="20"/>
              </w:rPr>
              <w:t>1</w:t>
            </w:r>
            <w:r w:rsidRPr="00664862">
              <w:rPr>
                <w:bCs/>
                <w:sz w:val="20"/>
                <w:szCs w:val="20"/>
              </w:rPr>
              <w:t>.Школьн. олимпиада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Cs/>
                <w:sz w:val="20"/>
                <w:szCs w:val="20"/>
              </w:rPr>
              <w:t xml:space="preserve">по </w:t>
            </w:r>
            <w:r w:rsidRPr="00664862">
              <w:rPr>
                <w:b/>
                <w:bCs/>
                <w:sz w:val="20"/>
                <w:szCs w:val="20"/>
              </w:rPr>
              <w:t>английскому,  немецкому</w:t>
            </w:r>
            <w:r w:rsidR="00664862" w:rsidRPr="00664862">
              <w:rPr>
                <w:b/>
                <w:bCs/>
                <w:sz w:val="20"/>
                <w:szCs w:val="20"/>
              </w:rPr>
              <w:t>, французскому</w:t>
            </w:r>
            <w:r w:rsidRPr="00664862">
              <w:rPr>
                <w:bCs/>
                <w:sz w:val="20"/>
                <w:szCs w:val="20"/>
              </w:rPr>
              <w:t xml:space="preserve">  языкам.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Cs/>
                <w:sz w:val="20"/>
                <w:szCs w:val="20"/>
                <w:lang w:val="en-US"/>
              </w:rPr>
              <w:t>I</w:t>
            </w:r>
            <w:r w:rsidRPr="00664862">
              <w:rPr>
                <w:bCs/>
                <w:sz w:val="20"/>
                <w:szCs w:val="20"/>
              </w:rPr>
              <w:t xml:space="preserve">, </w:t>
            </w:r>
            <w:r w:rsidRPr="00664862">
              <w:rPr>
                <w:bCs/>
                <w:sz w:val="20"/>
                <w:szCs w:val="20"/>
                <w:lang w:val="en-US"/>
              </w:rPr>
              <w:t>II</w:t>
            </w:r>
            <w:r w:rsidRPr="00664862">
              <w:rPr>
                <w:bCs/>
                <w:sz w:val="20"/>
                <w:szCs w:val="20"/>
              </w:rPr>
              <w:t xml:space="preserve">, </w:t>
            </w:r>
            <w:r w:rsidRPr="00664862">
              <w:rPr>
                <w:bCs/>
                <w:sz w:val="20"/>
                <w:szCs w:val="20"/>
                <w:lang w:val="en-US"/>
              </w:rPr>
              <w:t>III</w:t>
            </w:r>
            <w:r w:rsidRPr="00664862">
              <w:rPr>
                <w:bCs/>
                <w:sz w:val="20"/>
                <w:szCs w:val="20"/>
              </w:rPr>
              <w:t xml:space="preserve">, </w:t>
            </w:r>
            <w:r w:rsidRPr="00664862">
              <w:rPr>
                <w:bCs/>
                <w:sz w:val="20"/>
                <w:szCs w:val="20"/>
                <w:lang w:val="en-US"/>
              </w:rPr>
              <w:t>IV</w:t>
            </w:r>
            <w:r w:rsidRPr="00664862">
              <w:rPr>
                <w:bCs/>
                <w:sz w:val="20"/>
                <w:szCs w:val="20"/>
              </w:rPr>
              <w:t xml:space="preserve"> уровни. 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/>
                <w:bCs/>
                <w:sz w:val="20"/>
                <w:szCs w:val="20"/>
              </w:rPr>
              <w:t>2.</w:t>
            </w:r>
            <w:r w:rsidRPr="00664862">
              <w:rPr>
                <w:bCs/>
                <w:sz w:val="20"/>
                <w:szCs w:val="20"/>
              </w:rPr>
              <w:t xml:space="preserve"> Контрольные работы по аудированию и чтению с извлечением конкретной информации (формат ЕГЭ). 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  <w:r w:rsidRPr="00664862">
              <w:rPr>
                <w:bCs/>
                <w:iCs/>
                <w:sz w:val="20"/>
                <w:szCs w:val="20"/>
              </w:rPr>
              <w:t xml:space="preserve">Подготовка документов на аттестацию учителя и работа экспертной группы. 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Cs/>
                <w:iCs/>
                <w:sz w:val="20"/>
                <w:szCs w:val="20"/>
              </w:rPr>
              <w:t>(по плану аттестации)</w:t>
            </w: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664862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Cs/>
                <w:iCs/>
                <w:sz w:val="20"/>
                <w:szCs w:val="20"/>
              </w:rPr>
              <w:t xml:space="preserve">Консультация по </w:t>
            </w:r>
            <w:r w:rsidRPr="00664862">
              <w:rPr>
                <w:rFonts w:ascii="Verdana" w:hAnsi="Verdana"/>
                <w:b/>
                <w:bCs/>
                <w:i/>
                <w:iCs/>
                <w:color w:val="660066"/>
                <w:sz w:val="20"/>
                <w:szCs w:val="20"/>
              </w:rPr>
              <w:t xml:space="preserve"> </w:t>
            </w:r>
            <w:r w:rsidRPr="00664862">
              <w:rPr>
                <w:bCs/>
                <w:iCs/>
                <w:sz w:val="20"/>
                <w:szCs w:val="20"/>
              </w:rPr>
              <w:t>использованию элементов компьютерных образовательных программ в обучении иностранному</w:t>
            </w:r>
            <w:r w:rsidRPr="0066486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4862">
              <w:rPr>
                <w:bCs/>
                <w:iCs/>
                <w:sz w:val="20"/>
                <w:szCs w:val="20"/>
              </w:rPr>
              <w:t>языку.</w:t>
            </w:r>
          </w:p>
        </w:tc>
        <w:tc>
          <w:tcPr>
            <w:tcW w:w="1560" w:type="dxa"/>
          </w:tcPr>
          <w:p w:rsidR="0047553E" w:rsidRPr="00971030" w:rsidRDefault="0047553E" w:rsidP="00664862">
            <w:pPr>
              <w:ind w:left="270" w:right="141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ноябрь</w:t>
            </w:r>
          </w:p>
          <w:p w:rsidR="0047553E" w:rsidRPr="00961CF0" w:rsidRDefault="0047553E" w:rsidP="00664862">
            <w:pPr>
              <w:ind w:left="79"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МО</w:t>
            </w: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  <w:r w:rsidRPr="00961CF0">
              <w:rPr>
                <w:b/>
              </w:rPr>
              <w:t>1</w:t>
            </w:r>
            <w:r w:rsidRPr="00961CF0">
              <w:rPr>
                <w:sz w:val="20"/>
                <w:szCs w:val="20"/>
              </w:rPr>
              <w:t>. Анализ  результатов контрольных работ по аудированию и чтению.</w:t>
            </w:r>
          </w:p>
          <w:p w:rsidR="0047553E" w:rsidRPr="00961CF0" w:rsidRDefault="0047553E" w:rsidP="00664862">
            <w:pPr>
              <w:ind w:left="103" w:right="141" w:hanging="103"/>
              <w:rPr>
                <w:sz w:val="20"/>
                <w:szCs w:val="20"/>
              </w:rPr>
            </w:pPr>
            <w:r w:rsidRPr="00961CF0">
              <w:rPr>
                <w:b/>
              </w:rPr>
              <w:t>2</w:t>
            </w:r>
            <w:r w:rsidRPr="00961CF0">
              <w:rPr>
                <w:sz w:val="20"/>
                <w:szCs w:val="20"/>
              </w:rPr>
              <w:t>. Выступление по теме самообразования</w:t>
            </w:r>
          </w:p>
          <w:p w:rsidR="0047553E" w:rsidRDefault="0047553E" w:rsidP="00664862">
            <w:pPr>
              <w:ind w:left="103" w:right="141"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Астарханова</w:t>
            </w:r>
          </w:p>
          <w:p w:rsidR="0047553E" w:rsidRPr="00961CF0" w:rsidRDefault="0047553E" w:rsidP="00664862">
            <w:pPr>
              <w:ind w:left="103" w:right="141"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Бобрышева</w:t>
            </w:r>
          </w:p>
          <w:p w:rsidR="0047553E" w:rsidRPr="00961CF0" w:rsidRDefault="0047553E" w:rsidP="00664862">
            <w:pPr>
              <w:ind w:left="103" w:right="141" w:hanging="103"/>
              <w:rPr>
                <w:sz w:val="20"/>
                <w:szCs w:val="20"/>
              </w:rPr>
            </w:pPr>
            <w:r w:rsidRPr="00961CF0">
              <w:rPr>
                <w:b/>
              </w:rPr>
              <w:t>3</w:t>
            </w:r>
            <w:r w:rsidRPr="00961CF0">
              <w:rPr>
                <w:sz w:val="20"/>
                <w:szCs w:val="20"/>
              </w:rPr>
              <w:t>.</w:t>
            </w:r>
            <w:r w:rsidRPr="0097103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961CF0">
              <w:rPr>
                <w:sz w:val="20"/>
                <w:szCs w:val="20"/>
              </w:rPr>
              <w:t xml:space="preserve"> Вопросы теории и методики преподавания предмета</w:t>
            </w:r>
            <w:r>
              <w:rPr>
                <w:sz w:val="20"/>
                <w:szCs w:val="20"/>
              </w:rPr>
              <w:t>;</w:t>
            </w:r>
            <w:r w:rsidRPr="00961CF0">
              <w:rPr>
                <w:sz w:val="20"/>
                <w:szCs w:val="20"/>
              </w:rPr>
              <w:t>.</w:t>
            </w:r>
          </w:p>
          <w:p w:rsidR="0047553E" w:rsidRPr="00961CF0" w:rsidRDefault="0047553E" w:rsidP="00664862">
            <w:pPr>
              <w:ind w:left="103" w:right="141" w:hanging="103"/>
              <w:rPr>
                <w:b/>
                <w:sz w:val="20"/>
                <w:szCs w:val="20"/>
              </w:rPr>
            </w:pPr>
            <w:proofErr w:type="spellStart"/>
            <w:r w:rsidRPr="00971030">
              <w:rPr>
                <w:bCs/>
                <w:iCs/>
                <w:sz w:val="20"/>
                <w:szCs w:val="20"/>
              </w:rPr>
              <w:t>информир</w:t>
            </w:r>
            <w:proofErr w:type="gramStart"/>
            <w:r>
              <w:rPr>
                <w:bCs/>
                <w:iCs/>
                <w:sz w:val="20"/>
                <w:szCs w:val="20"/>
              </w:rPr>
              <w:t>.</w:t>
            </w:r>
            <w:r w:rsidRPr="00971030">
              <w:rPr>
                <w:bCs/>
                <w:iCs/>
                <w:sz w:val="20"/>
                <w:szCs w:val="20"/>
              </w:rPr>
              <w:t>о</w:t>
            </w:r>
            <w:proofErr w:type="gramEnd"/>
            <w:r w:rsidRPr="00971030">
              <w:rPr>
                <w:bCs/>
                <w:iCs/>
                <w:sz w:val="20"/>
                <w:szCs w:val="20"/>
              </w:rPr>
              <w:t>б</w:t>
            </w:r>
            <w:proofErr w:type="spellEnd"/>
            <w:r w:rsidRPr="00971030">
              <w:rPr>
                <w:bCs/>
                <w:iCs/>
                <w:sz w:val="20"/>
                <w:szCs w:val="20"/>
              </w:rPr>
              <w:t xml:space="preserve"> опыте инновационной деятельности, о новых направлениях в развитии образования</w:t>
            </w:r>
            <w:r w:rsidRPr="00971030">
              <w:rPr>
                <w:sz w:val="20"/>
                <w:szCs w:val="20"/>
              </w:rPr>
              <w:t xml:space="preserve"> </w:t>
            </w:r>
            <w:r w:rsidRPr="00961CF0">
              <w:rPr>
                <w:b/>
                <w:sz w:val="20"/>
                <w:szCs w:val="20"/>
              </w:rPr>
              <w:t>Данилова</w:t>
            </w:r>
          </w:p>
          <w:p w:rsidR="0047553E" w:rsidRPr="00961CF0" w:rsidRDefault="0047553E" w:rsidP="00664862">
            <w:pPr>
              <w:ind w:left="103" w:right="141" w:hanging="103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Муравьёва</w:t>
            </w:r>
          </w:p>
          <w:p w:rsidR="0047553E" w:rsidRPr="00961CF0" w:rsidRDefault="0047553E" w:rsidP="00664862">
            <w:pPr>
              <w:ind w:left="270" w:right="141" w:hanging="228"/>
              <w:rPr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  <w:lang w:val="en-US"/>
              </w:rPr>
              <w:t>II</w:t>
            </w:r>
            <w:r w:rsidRPr="00961CF0">
              <w:rPr>
                <w:sz w:val="20"/>
                <w:szCs w:val="20"/>
              </w:rPr>
              <w:t xml:space="preserve">. </w:t>
            </w:r>
          </w:p>
          <w:p w:rsidR="0047553E" w:rsidRPr="00961CF0" w:rsidRDefault="0047553E" w:rsidP="00664862">
            <w:pPr>
              <w:ind w:left="33" w:right="141" w:firstLine="9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Участие в школьной научно-практической конференции «Эврика».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Посещение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уроков </w:t>
            </w:r>
            <w:proofErr w:type="gramStart"/>
            <w:r w:rsidRPr="00961CF0">
              <w:rPr>
                <w:sz w:val="20"/>
                <w:szCs w:val="20"/>
              </w:rPr>
              <w:t>с</w:t>
            </w:r>
            <w:proofErr w:type="gramEnd"/>
          </w:p>
          <w:p w:rsidR="0047553E" w:rsidRPr="00961CF0" w:rsidRDefault="0047553E" w:rsidP="00664862">
            <w:pPr>
              <w:ind w:left="-1230" w:right="141"/>
              <w:jc w:val="center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учителей с целью оказания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методической 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помощи.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Члены МО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Посещение уроков и внеклассных мероприятий и индивидуальных занятий учителей, с целью оказания методической помощи по подготовке к прохождению аттестации.</w:t>
            </w: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( в течени</w:t>
            </w:r>
            <w:proofErr w:type="gramStart"/>
            <w:r w:rsidRPr="00961CF0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961CF0">
              <w:rPr>
                <w:bCs/>
                <w:iCs/>
                <w:sz w:val="20"/>
                <w:szCs w:val="20"/>
              </w:rPr>
              <w:t xml:space="preserve"> года)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Члены экспертной группы.</w:t>
            </w: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 xml:space="preserve">Круглый стол </w:t>
            </w: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 Развитие психических аспектов личности на уроках английского языка в младшем и среднем звене».</w:t>
            </w:r>
          </w:p>
          <w:p w:rsidR="0047553E" w:rsidRPr="00961CF0" w:rsidRDefault="0047553E" w:rsidP="006648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Муравьева</w:t>
            </w: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  <w:r w:rsidRPr="00961CF0">
              <w:rPr>
                <w:b/>
                <w:bCs/>
                <w:iCs/>
                <w:sz w:val="20"/>
                <w:szCs w:val="20"/>
              </w:rPr>
              <w:t>учителя-наставники</w:t>
            </w:r>
          </w:p>
          <w:p w:rsidR="0047553E" w:rsidRPr="00961CF0" w:rsidRDefault="0047553E" w:rsidP="0066486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553E" w:rsidRPr="00971030" w:rsidRDefault="0047553E" w:rsidP="00664862">
            <w:pPr>
              <w:ind w:left="270" w:right="141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декабрь</w:t>
            </w:r>
          </w:p>
          <w:p w:rsidR="0047553E" w:rsidRDefault="0047553E" w:rsidP="00664862">
            <w:pPr>
              <w:ind w:right="141"/>
              <w:rPr>
                <w:b/>
              </w:rPr>
            </w:pPr>
            <w:r>
              <w:rPr>
                <w:b/>
              </w:rPr>
              <w:t xml:space="preserve">1. </w:t>
            </w:r>
            <w:r w:rsidRPr="000B6F08">
              <w:rPr>
                <w:sz w:val="22"/>
                <w:szCs w:val="22"/>
              </w:rPr>
              <w:t>Выступления по теме самообразования</w:t>
            </w:r>
            <w:r>
              <w:rPr>
                <w:b/>
              </w:rPr>
              <w:t>.</w:t>
            </w:r>
          </w:p>
          <w:p w:rsidR="0047553E" w:rsidRPr="000B6F08" w:rsidRDefault="0047553E" w:rsidP="00664862">
            <w:pPr>
              <w:ind w:right="141"/>
              <w:rPr>
                <w:b/>
              </w:rPr>
            </w:pPr>
            <w:r>
              <w:rPr>
                <w:b/>
                <w:sz w:val="22"/>
                <w:szCs w:val="22"/>
              </w:rPr>
              <w:t>Архипова</w:t>
            </w:r>
          </w:p>
          <w:p w:rsidR="0047553E" w:rsidRDefault="0047553E" w:rsidP="00664862">
            <w:pPr>
              <w:ind w:right="141"/>
              <w:rPr>
                <w:sz w:val="20"/>
                <w:szCs w:val="20"/>
              </w:rPr>
            </w:pPr>
            <w:proofErr w:type="spellStart"/>
            <w:r w:rsidRPr="000B6F08">
              <w:rPr>
                <w:b/>
                <w:sz w:val="22"/>
                <w:szCs w:val="22"/>
              </w:rPr>
              <w:t>Али-Задэ</w:t>
            </w:r>
            <w:proofErr w:type="spellEnd"/>
            <w:r w:rsidRPr="00961CF0">
              <w:rPr>
                <w:sz w:val="20"/>
                <w:szCs w:val="20"/>
              </w:rPr>
              <w:t xml:space="preserve"> </w:t>
            </w: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                                  </w:t>
            </w: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 xml:space="preserve">     </w:t>
            </w: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 xml:space="preserve"> </w:t>
            </w: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664862" w:rsidRDefault="00664862" w:rsidP="00664862">
            <w:pPr>
              <w:ind w:right="141"/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 xml:space="preserve">Работа аттестационной комиссии </w:t>
            </w:r>
            <w:proofErr w:type="gramStart"/>
            <w:r w:rsidRPr="00961CF0">
              <w:rPr>
                <w:bCs/>
                <w:iCs/>
                <w:sz w:val="20"/>
                <w:szCs w:val="20"/>
              </w:rPr>
              <w:t>по</w:t>
            </w:r>
            <w:proofErr w:type="gramEnd"/>
            <w:r w:rsidRPr="00961CF0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961CF0">
              <w:rPr>
                <w:bCs/>
                <w:iCs/>
                <w:sz w:val="20"/>
                <w:szCs w:val="20"/>
              </w:rPr>
              <w:t>результата</w:t>
            </w:r>
            <w:proofErr w:type="gramEnd"/>
            <w:r w:rsidRPr="00961CF0">
              <w:rPr>
                <w:bCs/>
                <w:iCs/>
                <w:sz w:val="20"/>
                <w:szCs w:val="20"/>
              </w:rPr>
              <w:t xml:space="preserve"> посещения уроков и внеклассных мероприятий.</w:t>
            </w:r>
            <w:r w:rsidRPr="00961CF0">
              <w:rPr>
                <w:sz w:val="20"/>
                <w:szCs w:val="20"/>
              </w:rPr>
              <w:t xml:space="preserve">  </w:t>
            </w: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(по плану)                           </w:t>
            </w:r>
          </w:p>
        </w:tc>
        <w:tc>
          <w:tcPr>
            <w:tcW w:w="1701" w:type="dxa"/>
          </w:tcPr>
          <w:p w:rsidR="0047553E" w:rsidRPr="00971030" w:rsidRDefault="0047553E" w:rsidP="00664862">
            <w:pPr>
              <w:ind w:left="270" w:right="141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январь</w:t>
            </w:r>
          </w:p>
          <w:p w:rsidR="0047553E" w:rsidRPr="00961CF0" w:rsidRDefault="0047553E" w:rsidP="00664862">
            <w:pPr>
              <w:ind w:left="79"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МО</w:t>
            </w:r>
          </w:p>
          <w:p w:rsidR="0047553E" w:rsidRPr="003F0CF8" w:rsidRDefault="0047553E" w:rsidP="00664862">
            <w:pPr>
              <w:pStyle w:val="3"/>
              <w:spacing w:after="0"/>
              <w:ind w:left="79" w:right="141"/>
              <w:rPr>
                <w:sz w:val="20"/>
                <w:szCs w:val="20"/>
              </w:rPr>
            </w:pPr>
            <w:r w:rsidRPr="005A0B6B">
              <w:rPr>
                <w:b/>
                <w:sz w:val="22"/>
                <w:szCs w:val="22"/>
              </w:rPr>
              <w:t>1</w:t>
            </w:r>
            <w:r w:rsidRPr="003F0CF8">
              <w:rPr>
                <w:sz w:val="20"/>
                <w:szCs w:val="20"/>
              </w:rPr>
              <w:t>.Анализ результатов зимней сессии.</w:t>
            </w:r>
          </w:p>
          <w:p w:rsidR="0047553E" w:rsidRPr="003F0CF8" w:rsidRDefault="0047553E" w:rsidP="00664862">
            <w:pPr>
              <w:pStyle w:val="3"/>
              <w:spacing w:after="0"/>
              <w:ind w:left="79" w:right="141"/>
              <w:rPr>
                <w:sz w:val="20"/>
                <w:szCs w:val="20"/>
              </w:rPr>
            </w:pPr>
            <w:r w:rsidRPr="005A0B6B">
              <w:rPr>
                <w:b/>
                <w:sz w:val="22"/>
                <w:szCs w:val="22"/>
              </w:rPr>
              <w:t>2.</w:t>
            </w:r>
            <w:r w:rsidRPr="003F0CF8">
              <w:rPr>
                <w:sz w:val="20"/>
                <w:szCs w:val="20"/>
              </w:rPr>
              <w:t xml:space="preserve"> Выступление по теме самообразования</w:t>
            </w:r>
          </w:p>
          <w:p w:rsidR="0047553E" w:rsidRPr="000B6F08" w:rsidRDefault="0047553E" w:rsidP="00664862">
            <w:pPr>
              <w:ind w:left="79" w:right="141"/>
              <w:rPr>
                <w:b/>
                <w:sz w:val="20"/>
                <w:szCs w:val="20"/>
              </w:rPr>
            </w:pPr>
            <w:r w:rsidRPr="000B6F08">
              <w:rPr>
                <w:b/>
                <w:sz w:val="20"/>
                <w:szCs w:val="20"/>
              </w:rPr>
              <w:t xml:space="preserve">Несветаева </w:t>
            </w:r>
          </w:p>
          <w:p w:rsidR="0047553E" w:rsidRPr="000B6F08" w:rsidRDefault="0047553E" w:rsidP="00664862">
            <w:pPr>
              <w:ind w:left="79" w:right="141"/>
              <w:rPr>
                <w:b/>
                <w:sz w:val="20"/>
                <w:szCs w:val="20"/>
              </w:rPr>
            </w:pPr>
            <w:r w:rsidRPr="000B6F08">
              <w:rPr>
                <w:b/>
                <w:sz w:val="20"/>
                <w:szCs w:val="20"/>
              </w:rPr>
              <w:t>Волкова</w:t>
            </w:r>
          </w:p>
          <w:p w:rsidR="00664862" w:rsidRDefault="00664862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/>
                <w:bCs/>
                <w:sz w:val="20"/>
                <w:szCs w:val="20"/>
              </w:rPr>
              <w:t>3.</w:t>
            </w:r>
            <w:r w:rsidRPr="00664862">
              <w:rPr>
                <w:bCs/>
                <w:sz w:val="20"/>
                <w:szCs w:val="20"/>
              </w:rPr>
              <w:t xml:space="preserve"> Участие в краевом конкурсе </w:t>
            </w:r>
            <w:r w:rsidRPr="00664862">
              <w:rPr>
                <w:b/>
                <w:bCs/>
                <w:sz w:val="20"/>
                <w:szCs w:val="20"/>
              </w:rPr>
              <w:t xml:space="preserve">«Bookworm». </w:t>
            </w:r>
          </w:p>
          <w:p w:rsidR="00664862" w:rsidRPr="00664862" w:rsidRDefault="00664862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664862">
              <w:rPr>
                <w:b/>
                <w:bCs/>
                <w:sz w:val="20"/>
                <w:szCs w:val="20"/>
              </w:rPr>
              <w:t>4. «Ночь Бернса» -</w:t>
            </w:r>
            <w:r>
              <w:rPr>
                <w:bCs/>
                <w:sz w:val="20"/>
                <w:szCs w:val="20"/>
              </w:rPr>
              <w:t xml:space="preserve"> музыкально-литературная гостиная</w:t>
            </w:r>
          </w:p>
          <w:p w:rsidR="00664862" w:rsidRPr="00664862" w:rsidRDefault="00664862" w:rsidP="00664862">
            <w:pPr>
              <w:ind w:left="79" w:right="141"/>
              <w:rPr>
                <w:bCs/>
                <w:sz w:val="20"/>
                <w:szCs w:val="20"/>
              </w:rPr>
            </w:pPr>
          </w:p>
          <w:p w:rsidR="0047553E" w:rsidRPr="000B6F08" w:rsidRDefault="0047553E" w:rsidP="00664862">
            <w:pPr>
              <w:ind w:left="79" w:right="141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79" w:right="141"/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 xml:space="preserve">Неделя </w:t>
            </w:r>
            <w:proofErr w:type="spellStart"/>
            <w:r w:rsidRPr="00961CF0">
              <w:rPr>
                <w:bCs/>
                <w:iCs/>
                <w:sz w:val="20"/>
                <w:szCs w:val="20"/>
              </w:rPr>
              <w:t>педмастерства</w:t>
            </w:r>
            <w:proofErr w:type="spellEnd"/>
            <w:r w:rsidRPr="00961CF0">
              <w:rPr>
                <w:bCs/>
                <w:iCs/>
                <w:sz w:val="20"/>
                <w:szCs w:val="20"/>
              </w:rPr>
              <w:t xml:space="preserve"> учителей иностранного языка. Посещение молодыми учителями уроков опытных </w:t>
            </w:r>
            <w:r w:rsidRPr="00961CF0">
              <w:rPr>
                <w:bCs/>
                <w:iCs/>
                <w:sz w:val="20"/>
                <w:szCs w:val="20"/>
              </w:rPr>
              <w:lastRenderedPageBreak/>
              <w:t>учителей. Участие в анализе уроков.</w:t>
            </w: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Заседание аттестационной комиссии.</w:t>
            </w: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(по плану)                           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  <w:r w:rsidRPr="00961CF0">
              <w:rPr>
                <w:bCs/>
                <w:iCs/>
                <w:sz w:val="20"/>
                <w:szCs w:val="20"/>
              </w:rPr>
              <w:t>Круглый стол «Как организовать работу с одаренными учащимися?»</w:t>
            </w: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Болдыш</w:t>
            </w:r>
          </w:p>
          <w:p w:rsidR="0047553E" w:rsidRPr="00961CF0" w:rsidRDefault="0047553E" w:rsidP="006648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7553E" w:rsidRPr="00971030" w:rsidRDefault="0047553E" w:rsidP="00664862">
            <w:pPr>
              <w:ind w:left="-43" w:right="141" w:firstLine="43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март</w:t>
            </w:r>
          </w:p>
          <w:p w:rsidR="0047553E" w:rsidRPr="00961CF0" w:rsidRDefault="0047553E" w:rsidP="00664862">
            <w:pPr>
              <w:ind w:left="-43" w:right="141" w:firstLine="43"/>
              <w:rPr>
                <w:bCs/>
                <w:sz w:val="20"/>
                <w:szCs w:val="20"/>
              </w:rPr>
            </w:pPr>
            <w:proofErr w:type="spellStart"/>
            <w:r w:rsidRPr="00961CF0">
              <w:rPr>
                <w:bCs/>
                <w:sz w:val="20"/>
                <w:szCs w:val="20"/>
              </w:rPr>
              <w:t>Школьн</w:t>
            </w:r>
            <w:proofErr w:type="spellEnd"/>
            <w:r w:rsidRPr="00961CF0">
              <w:rPr>
                <w:bCs/>
                <w:sz w:val="20"/>
                <w:szCs w:val="20"/>
              </w:rPr>
              <w:t>. олимпиада</w:t>
            </w:r>
          </w:p>
          <w:p w:rsidR="0047553E" w:rsidRPr="00961CF0" w:rsidRDefault="0047553E" w:rsidP="00664862">
            <w:pPr>
              <w:ind w:left="-43" w:right="141" w:firstLine="43"/>
              <w:rPr>
                <w:bCs/>
                <w:sz w:val="20"/>
                <w:szCs w:val="20"/>
              </w:rPr>
            </w:pPr>
            <w:r w:rsidRPr="00961CF0">
              <w:rPr>
                <w:bCs/>
                <w:sz w:val="20"/>
                <w:szCs w:val="20"/>
              </w:rPr>
              <w:t xml:space="preserve">по </w:t>
            </w:r>
            <w:proofErr w:type="spellStart"/>
            <w:r w:rsidRPr="00961CF0">
              <w:rPr>
                <w:bCs/>
                <w:sz w:val="20"/>
                <w:szCs w:val="20"/>
              </w:rPr>
              <w:t>франц-му</w:t>
            </w:r>
            <w:proofErr w:type="spellEnd"/>
            <w:r w:rsidRPr="00961CF0">
              <w:rPr>
                <w:bCs/>
                <w:sz w:val="20"/>
                <w:szCs w:val="20"/>
              </w:rPr>
              <w:t xml:space="preserve">  языку.</w:t>
            </w: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</w:t>
            </w: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43" w:right="141" w:firstLine="43"/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Посещение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уроков </w:t>
            </w:r>
            <w:proofErr w:type="gramStart"/>
            <w:r w:rsidRPr="00961CF0">
              <w:rPr>
                <w:sz w:val="20"/>
                <w:szCs w:val="20"/>
              </w:rPr>
              <w:t>с</w:t>
            </w:r>
            <w:proofErr w:type="gramEnd"/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 целью 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оказания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 xml:space="preserve">метод. 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помощи.</w:t>
            </w:r>
          </w:p>
          <w:p w:rsidR="0047553E" w:rsidRPr="00961CF0" w:rsidRDefault="0047553E" w:rsidP="00664862">
            <w:pPr>
              <w:ind w:left="-1230" w:right="141"/>
              <w:jc w:val="right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Члены МО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left="-1230" w:right="141"/>
              <w:jc w:val="right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7553E" w:rsidRPr="00971030" w:rsidRDefault="0047553E" w:rsidP="00664862">
            <w:pPr>
              <w:ind w:left="270" w:right="141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апрель</w:t>
            </w: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</w:rPr>
              <w:t>МО</w:t>
            </w:r>
          </w:p>
          <w:p w:rsidR="0047553E" w:rsidRPr="003F0CF8" w:rsidRDefault="0047553E" w:rsidP="00664862">
            <w:pPr>
              <w:pStyle w:val="3"/>
              <w:spacing w:after="0"/>
              <w:ind w:right="141"/>
              <w:rPr>
                <w:sz w:val="20"/>
                <w:szCs w:val="20"/>
              </w:rPr>
            </w:pPr>
            <w:r w:rsidRPr="005A0B6B">
              <w:rPr>
                <w:b/>
                <w:sz w:val="22"/>
                <w:szCs w:val="22"/>
              </w:rPr>
              <w:t>1</w:t>
            </w:r>
            <w:r w:rsidRPr="003F0C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Анализ уровня подготовки к прохождению итоговой аттестации  учащихся</w:t>
            </w:r>
            <w:r w:rsidRPr="003F0CF8">
              <w:rPr>
                <w:sz w:val="20"/>
                <w:szCs w:val="20"/>
              </w:rPr>
              <w:t xml:space="preserve"> 9, 11 класс</w:t>
            </w:r>
            <w:r>
              <w:rPr>
                <w:sz w:val="20"/>
                <w:szCs w:val="20"/>
              </w:rPr>
              <w:t xml:space="preserve">ов </w:t>
            </w:r>
            <w:r w:rsidRPr="003F0CF8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согласование экзаменационного материала для </w:t>
            </w:r>
            <w:r w:rsidRPr="003F0CF8">
              <w:rPr>
                <w:sz w:val="20"/>
                <w:szCs w:val="20"/>
              </w:rPr>
              <w:t xml:space="preserve"> переводных экзамен</w:t>
            </w:r>
            <w:r>
              <w:rPr>
                <w:sz w:val="20"/>
                <w:szCs w:val="20"/>
              </w:rPr>
              <w:t xml:space="preserve">ов в </w:t>
            </w:r>
            <w:r w:rsidRPr="003F0CF8">
              <w:rPr>
                <w:sz w:val="20"/>
                <w:szCs w:val="20"/>
              </w:rPr>
              <w:t>5-8, 10 класс</w:t>
            </w:r>
            <w:r>
              <w:rPr>
                <w:sz w:val="20"/>
                <w:szCs w:val="20"/>
              </w:rPr>
              <w:t>ах</w:t>
            </w:r>
            <w:r w:rsidRPr="003F0CF8">
              <w:rPr>
                <w:sz w:val="20"/>
                <w:szCs w:val="20"/>
              </w:rPr>
              <w:t>.</w:t>
            </w:r>
          </w:p>
          <w:p w:rsidR="0047553E" w:rsidRPr="003F0CF8" w:rsidRDefault="0047553E" w:rsidP="00664862">
            <w:pPr>
              <w:pStyle w:val="3"/>
              <w:spacing w:after="0"/>
              <w:ind w:left="79" w:right="141"/>
              <w:rPr>
                <w:sz w:val="20"/>
                <w:szCs w:val="20"/>
              </w:rPr>
            </w:pPr>
            <w:r w:rsidRPr="005A0B6B">
              <w:rPr>
                <w:b/>
                <w:sz w:val="22"/>
                <w:szCs w:val="22"/>
              </w:rPr>
              <w:t>2</w:t>
            </w:r>
            <w:r w:rsidRPr="003F0CF8">
              <w:rPr>
                <w:sz w:val="20"/>
                <w:szCs w:val="20"/>
              </w:rPr>
              <w:t xml:space="preserve">. Выступление по теме </w:t>
            </w:r>
            <w:proofErr w:type="spellStart"/>
            <w:proofErr w:type="gramStart"/>
            <w:r w:rsidRPr="003F0CF8">
              <w:rPr>
                <w:sz w:val="20"/>
                <w:szCs w:val="20"/>
              </w:rPr>
              <w:t>само-образования</w:t>
            </w:r>
            <w:proofErr w:type="spellEnd"/>
            <w:proofErr w:type="gramEnd"/>
            <w:r w:rsidRPr="003F0CF8">
              <w:rPr>
                <w:sz w:val="20"/>
                <w:szCs w:val="20"/>
              </w:rPr>
              <w:t>.</w:t>
            </w:r>
          </w:p>
          <w:p w:rsidR="0047553E" w:rsidRPr="000B6F08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 w:rsidRPr="000B6F08">
              <w:rPr>
                <w:b/>
                <w:sz w:val="20"/>
                <w:szCs w:val="20"/>
              </w:rPr>
              <w:t>Илюхина</w:t>
            </w:r>
          </w:p>
          <w:p w:rsidR="0047553E" w:rsidRPr="000B6F08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 w:rsidRPr="000B6F08">
              <w:rPr>
                <w:b/>
                <w:sz w:val="20"/>
                <w:szCs w:val="20"/>
              </w:rPr>
              <w:t>Гринёва О.Д.</w:t>
            </w: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  <w:r w:rsidRPr="00961CF0">
              <w:rPr>
                <w:b/>
              </w:rPr>
              <w:t>3</w:t>
            </w:r>
            <w:r w:rsidRPr="00961CF0">
              <w:rPr>
                <w:sz w:val="20"/>
                <w:szCs w:val="20"/>
              </w:rPr>
              <w:t>. Элементы инновационных методик.</w:t>
            </w:r>
          </w:p>
          <w:p w:rsidR="0047553E" w:rsidRPr="00961CF0" w:rsidRDefault="0047553E" w:rsidP="00664862">
            <w:pPr>
              <w:ind w:left="79" w:right="141"/>
              <w:rPr>
                <w:sz w:val="20"/>
                <w:szCs w:val="20"/>
              </w:rPr>
            </w:pPr>
            <w:r w:rsidRPr="00961CF0">
              <w:rPr>
                <w:sz w:val="20"/>
                <w:szCs w:val="20"/>
              </w:rPr>
              <w:t>Все члены МО</w:t>
            </w:r>
          </w:p>
          <w:p w:rsidR="0047553E" w:rsidRPr="00961CF0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961CF0">
              <w:rPr>
                <w:b/>
                <w:sz w:val="20"/>
                <w:szCs w:val="20"/>
                <w:lang w:val="en-US"/>
              </w:rPr>
              <w:t>II</w:t>
            </w:r>
            <w:r w:rsidRPr="00961CF0">
              <w:rPr>
                <w:b/>
                <w:sz w:val="20"/>
                <w:szCs w:val="20"/>
              </w:rPr>
              <w:t>.</w:t>
            </w:r>
            <w:r w:rsidRPr="00961CF0">
              <w:rPr>
                <w:bCs/>
                <w:sz w:val="20"/>
                <w:szCs w:val="20"/>
              </w:rPr>
              <w:t xml:space="preserve"> Контрольные работы по аудированию и чтению с полным пониманием (формат ЕГЭ). </w:t>
            </w:r>
          </w:p>
          <w:p w:rsidR="0047553E" w:rsidRPr="00961CF0" w:rsidRDefault="0047553E" w:rsidP="00664862">
            <w:pPr>
              <w:ind w:left="79" w:right="141"/>
              <w:rPr>
                <w:b/>
                <w:bCs/>
                <w:sz w:val="20"/>
                <w:szCs w:val="20"/>
              </w:rPr>
            </w:pPr>
            <w:r w:rsidRPr="00961CF0">
              <w:rPr>
                <w:b/>
                <w:bCs/>
                <w:sz w:val="20"/>
                <w:szCs w:val="20"/>
                <w:lang w:val="en-US"/>
              </w:rPr>
              <w:t>II</w:t>
            </w:r>
            <w:proofErr w:type="gramStart"/>
            <w:r w:rsidRPr="00961CF0">
              <w:rPr>
                <w:b/>
                <w:bCs/>
                <w:sz w:val="20"/>
                <w:szCs w:val="20"/>
              </w:rPr>
              <w:t>.</w:t>
            </w:r>
            <w:r w:rsidRPr="00961CF0">
              <w:rPr>
                <w:sz w:val="20"/>
                <w:szCs w:val="20"/>
              </w:rPr>
              <w:t xml:space="preserve"> </w:t>
            </w:r>
            <w:r w:rsidRPr="00961CF0">
              <w:rPr>
                <w:bCs/>
                <w:sz w:val="20"/>
                <w:szCs w:val="20"/>
              </w:rPr>
              <w:t xml:space="preserve"> </w:t>
            </w:r>
            <w:r w:rsidRPr="00961CF0">
              <w:rPr>
                <w:b/>
                <w:bCs/>
                <w:sz w:val="20"/>
                <w:szCs w:val="20"/>
              </w:rPr>
              <w:t>День</w:t>
            </w:r>
            <w:proofErr w:type="gramEnd"/>
            <w:r w:rsidRPr="00961CF0">
              <w:rPr>
                <w:b/>
                <w:bCs/>
                <w:sz w:val="20"/>
                <w:szCs w:val="20"/>
              </w:rPr>
              <w:t xml:space="preserve"> Шекспира.</w:t>
            </w:r>
          </w:p>
          <w:p w:rsidR="0047553E" w:rsidRPr="00961CF0" w:rsidRDefault="0047553E" w:rsidP="00664862">
            <w:pPr>
              <w:ind w:left="79" w:right="141"/>
              <w:rPr>
                <w:bCs/>
                <w:sz w:val="20"/>
                <w:szCs w:val="20"/>
              </w:rPr>
            </w:pPr>
            <w:r w:rsidRPr="00961CF0">
              <w:rPr>
                <w:bCs/>
                <w:sz w:val="20"/>
                <w:szCs w:val="20"/>
              </w:rPr>
              <w:t>Поэтический альманах, конкурс чтецов.</w:t>
            </w: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ind w:right="141"/>
              <w:rPr>
                <w:sz w:val="20"/>
                <w:szCs w:val="20"/>
              </w:rPr>
            </w:pPr>
          </w:p>
          <w:p w:rsidR="0047553E" w:rsidRDefault="0047553E" w:rsidP="00664862">
            <w:pPr>
              <w:ind w:right="141"/>
              <w:rPr>
                <w:bCs/>
                <w:iCs/>
                <w:sz w:val="20"/>
                <w:szCs w:val="20"/>
              </w:rPr>
            </w:pPr>
            <w:r w:rsidRPr="005B239C">
              <w:rPr>
                <w:bCs/>
                <w:iCs/>
                <w:sz w:val="20"/>
                <w:szCs w:val="20"/>
              </w:rPr>
              <w:t xml:space="preserve">Круглый стол </w:t>
            </w:r>
            <w:r w:rsidRPr="00332915">
              <w:rPr>
                <w:rFonts w:ascii="Bookman Old Style" w:hAnsi="Bookman Old Style"/>
                <w:sz w:val="20"/>
                <w:szCs w:val="20"/>
              </w:rPr>
              <w:t xml:space="preserve"> Воспитательный потенциал урока иностранного языка».</w:t>
            </w:r>
          </w:p>
          <w:p w:rsidR="0047553E" w:rsidRPr="00961CF0" w:rsidRDefault="0047553E" w:rsidP="00664862">
            <w:pPr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Волкова т.Ф.</w:t>
            </w:r>
          </w:p>
          <w:p w:rsidR="0047553E" w:rsidRPr="00961CF0" w:rsidRDefault="0047553E" w:rsidP="00664862">
            <w:pPr>
              <w:rPr>
                <w:b/>
                <w:bCs/>
                <w:iCs/>
                <w:sz w:val="20"/>
                <w:szCs w:val="20"/>
              </w:rPr>
            </w:pPr>
            <w:r w:rsidRPr="00961CF0">
              <w:rPr>
                <w:b/>
                <w:bCs/>
                <w:iCs/>
                <w:sz w:val="20"/>
                <w:szCs w:val="20"/>
              </w:rPr>
              <w:t>учителя-наставники</w:t>
            </w: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7553E" w:rsidRPr="00971030" w:rsidRDefault="0047553E" w:rsidP="00664862">
            <w:pPr>
              <w:ind w:left="6" w:right="141"/>
              <w:rPr>
                <w:b/>
                <w:i/>
                <w:sz w:val="20"/>
                <w:szCs w:val="20"/>
              </w:rPr>
            </w:pPr>
            <w:r w:rsidRPr="00971030">
              <w:rPr>
                <w:b/>
                <w:i/>
                <w:sz w:val="20"/>
                <w:szCs w:val="20"/>
              </w:rPr>
              <w:lastRenderedPageBreak/>
              <w:t>май</w:t>
            </w:r>
          </w:p>
          <w:p w:rsidR="0047553E" w:rsidRPr="00961CF0" w:rsidRDefault="0047553E" w:rsidP="00664862">
            <w:pPr>
              <w:ind w:left="56" w:right="141"/>
              <w:rPr>
                <w:bCs/>
                <w:iCs/>
                <w:sz w:val="20"/>
                <w:szCs w:val="20"/>
              </w:rPr>
            </w:pPr>
            <w:r w:rsidRPr="000B6F08">
              <w:rPr>
                <w:b/>
                <w:sz w:val="20"/>
                <w:szCs w:val="20"/>
              </w:rPr>
              <w:t xml:space="preserve">1. </w:t>
            </w:r>
            <w:r w:rsidRPr="00961CF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61CF0">
              <w:rPr>
                <w:bCs/>
                <w:iCs/>
                <w:sz w:val="20"/>
                <w:szCs w:val="20"/>
              </w:rPr>
              <w:t>Самообразо</w:t>
            </w:r>
            <w:proofErr w:type="spellEnd"/>
            <w:r w:rsidRPr="00961CF0">
              <w:rPr>
                <w:bCs/>
                <w:iCs/>
                <w:sz w:val="20"/>
                <w:szCs w:val="20"/>
              </w:rPr>
              <w:t>-</w:t>
            </w:r>
          </w:p>
          <w:p w:rsidR="0047553E" w:rsidRPr="00961CF0" w:rsidRDefault="0047553E" w:rsidP="00664862">
            <w:pPr>
              <w:ind w:left="56" w:right="141"/>
              <w:rPr>
                <w:sz w:val="20"/>
                <w:szCs w:val="20"/>
              </w:rPr>
            </w:pPr>
            <w:proofErr w:type="spellStart"/>
            <w:r w:rsidRPr="00961CF0">
              <w:rPr>
                <w:bCs/>
                <w:iCs/>
                <w:sz w:val="20"/>
                <w:szCs w:val="20"/>
              </w:rPr>
              <w:t>вание</w:t>
            </w:r>
            <w:proofErr w:type="spellEnd"/>
            <w:r w:rsidRPr="00961CF0">
              <w:rPr>
                <w:bCs/>
                <w:iCs/>
                <w:sz w:val="20"/>
                <w:szCs w:val="20"/>
              </w:rPr>
              <w:t xml:space="preserve"> учителей. </w:t>
            </w:r>
            <w:r>
              <w:rPr>
                <w:bCs/>
                <w:iCs/>
                <w:sz w:val="20"/>
                <w:szCs w:val="20"/>
              </w:rPr>
              <w:t>Анализ результатов метод</w:t>
            </w:r>
            <w:proofErr w:type="gramStart"/>
            <w:r>
              <w:rPr>
                <w:bCs/>
                <w:iCs/>
                <w:sz w:val="20"/>
                <w:szCs w:val="20"/>
              </w:rPr>
              <w:t>.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iCs/>
                <w:sz w:val="20"/>
                <w:szCs w:val="20"/>
              </w:rPr>
              <w:t>р</w:t>
            </w:r>
            <w:proofErr w:type="gramEnd"/>
            <w:r>
              <w:rPr>
                <w:bCs/>
                <w:iCs/>
                <w:sz w:val="20"/>
                <w:szCs w:val="20"/>
              </w:rPr>
              <w:t>аботы</w:t>
            </w:r>
          </w:p>
          <w:p w:rsidR="0047553E" w:rsidRPr="000B6F08" w:rsidRDefault="0047553E" w:rsidP="00664862">
            <w:pPr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Cs/>
                <w:iCs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b/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  <w:p w:rsidR="0047553E" w:rsidRPr="00961CF0" w:rsidRDefault="0047553E" w:rsidP="00664862">
            <w:pPr>
              <w:rPr>
                <w:sz w:val="20"/>
                <w:szCs w:val="20"/>
              </w:rPr>
            </w:pPr>
          </w:p>
        </w:tc>
      </w:tr>
    </w:tbl>
    <w:p w:rsidR="0047553E" w:rsidRPr="009908D2" w:rsidRDefault="009908D2" w:rsidP="009908D2">
      <w:pPr>
        <w:ind w:firstLine="312"/>
        <w:rPr>
          <w:rFonts w:asciiTheme="minorHAnsi" w:hAnsiTheme="minorHAnsi"/>
          <w:b/>
          <w:sz w:val="20"/>
          <w:szCs w:val="20"/>
        </w:rPr>
      </w:pPr>
      <w:r w:rsidRPr="009908D2">
        <w:rPr>
          <w:rFonts w:asciiTheme="minorHAnsi" w:hAnsiTheme="minorHAnsi"/>
          <w:b/>
          <w:sz w:val="20"/>
          <w:szCs w:val="20"/>
        </w:rPr>
        <w:lastRenderedPageBreak/>
        <w:t xml:space="preserve">* Участие учителей и преподавателей в конкурсах и олимпиадах   </w:t>
      </w:r>
      <w:r>
        <w:rPr>
          <w:rFonts w:asciiTheme="minorHAnsi" w:hAnsiTheme="minorHAnsi"/>
          <w:b/>
          <w:sz w:val="20"/>
          <w:szCs w:val="20"/>
        </w:rPr>
        <w:t xml:space="preserve">центра СНЕЙЛ, сайта </w:t>
      </w:r>
      <w:proofErr w:type="spellStart"/>
      <w:r>
        <w:rPr>
          <w:rFonts w:asciiTheme="minorHAnsi" w:hAnsiTheme="minorHAnsi"/>
          <w:b/>
          <w:sz w:val="20"/>
          <w:szCs w:val="20"/>
        </w:rPr>
        <w:t>Минобр</w:t>
      </w:r>
      <w:proofErr w:type="gramStart"/>
      <w:r>
        <w:rPr>
          <w:rFonts w:asciiTheme="minorHAnsi" w:hAnsiTheme="minorHAnsi"/>
          <w:b/>
          <w:sz w:val="20"/>
          <w:szCs w:val="20"/>
        </w:rPr>
        <w:t>.о</w:t>
      </w:r>
      <w:proofErr w:type="gramEnd"/>
      <w:r>
        <w:rPr>
          <w:rFonts w:asciiTheme="minorHAnsi" w:hAnsiTheme="minorHAnsi"/>
          <w:b/>
          <w:sz w:val="20"/>
          <w:szCs w:val="20"/>
        </w:rPr>
        <w:t>рг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по текущему графику.</w:t>
      </w:r>
    </w:p>
    <w:sectPr w:rsidR="0047553E" w:rsidRPr="009908D2" w:rsidSect="00664862">
      <w:pgSz w:w="16838" w:h="11906" w:orient="landscape"/>
      <w:pgMar w:top="284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AB2"/>
    <w:multiLevelType w:val="hybridMultilevel"/>
    <w:tmpl w:val="E4A8BE9A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742B5699"/>
    <w:multiLevelType w:val="hybridMultilevel"/>
    <w:tmpl w:val="44AA805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F1E"/>
    <w:rsid w:val="00173CD0"/>
    <w:rsid w:val="00226B6E"/>
    <w:rsid w:val="0047553E"/>
    <w:rsid w:val="00664862"/>
    <w:rsid w:val="00940043"/>
    <w:rsid w:val="009908D2"/>
    <w:rsid w:val="009A392F"/>
    <w:rsid w:val="009A6F1E"/>
    <w:rsid w:val="009D5E5D"/>
    <w:rsid w:val="00B03C06"/>
    <w:rsid w:val="00D85B2C"/>
    <w:rsid w:val="00E2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553E"/>
    <w:pPr>
      <w:ind w:left="495" w:firstLine="660"/>
      <w:jc w:val="both"/>
    </w:pPr>
    <w:rPr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47553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3">
    <w:name w:val="Body Text 3"/>
    <w:basedOn w:val="a"/>
    <w:link w:val="30"/>
    <w:unhideWhenUsed/>
    <w:rsid w:val="004755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7553E"/>
    <w:pPr>
      <w:spacing w:before="30" w:after="3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9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2011-06-20T03:00:00Z</cp:lastPrinted>
  <dcterms:created xsi:type="dcterms:W3CDTF">2011-05-25T02:10:00Z</dcterms:created>
  <dcterms:modified xsi:type="dcterms:W3CDTF">2011-06-20T03:02:00Z</dcterms:modified>
</cp:coreProperties>
</file>